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Приложение 2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 Правилам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государственной регистрации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и государственного учета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колесных тракторов, прицепов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 ним и самоходных машин, их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снятия с государственного учета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и внесения изменений в документы,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связанные с государственной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регистрацией колесных тракторов,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прицепов к ним и самоходных машин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bookmarkStart w:id="0" w:name="P890"/>
      <w:bookmarkEnd w:id="0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bookmarkStart w:id="1" w:name="P891"/>
      <w:bookmarkEnd w:id="1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(наименование уполномоченного органа)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(полное наименование субъекта хозяйствования)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(адрес субъекта хозяйствования)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(тел., УНН)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ЗАЯВЛЕНИЕ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Прошу  зарегистрировать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,  снять  с  учета,  внести  изменения в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документы,  связанные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с государственной регистрацией машины (нужное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подчеркнуть), в связи с 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(указать причину)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Прилагаются следующие документы: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Сведения  о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номере  электронного  паспорта самоходной машины и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других видов техники (в случае, если он оформлен): 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Сведения   о   внесении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платы,   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взимаемой  при осуществлении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административной  процедуры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,  если  такая  плата внесена посредством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использования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автоматизированной  информационной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системы  единого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расчетного и информационного пространства: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дата внесения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номер платежа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сумма, рублей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Сведения о машине: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наименование ______________________________________________________,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марка и модель ______________________________, шасси 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год выпуска _____________, завод-изготовитель 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заводской номер машины ______________________, (шасси) 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марка и номер двигателя ___________________________________________,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регистрационный знак, серия _____ номер ___________.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Регистрацию машины доверяется произвести 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(фамилия, собственное имя,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отчество (если таковое имеется)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Образец подписи _______________________ подтверждается.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Подпись руководителя ________________________ ________________ _____ г.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(подпись)                (дата</w:t>
      </w:r>
      <w:bookmarkStart w:id="2" w:name="_GoBack"/>
      <w:bookmarkEnd w:id="2"/>
      <w:r>
        <w:rPr>
          <w:rFonts w:ascii="Courier New" w:eastAsia="Times New Roman" w:hAnsi="Courier New" w:cs="Courier New"/>
          <w:sz w:val="20"/>
          <w:szCs w:val="20"/>
          <w:lang w:eastAsia="en-US"/>
        </w:rPr>
        <w:t>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lastRenderedPageBreak/>
        <w:t xml:space="preserve">             </w:t>
      </w: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Служебные отметки уполномоченного органа:</w:t>
      </w: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Представленная для осмотра машина _____________________________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учетным данным.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(соответствует,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не соответствует)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    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Предъявленные документы ____________________________ сомнения в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(вызывают, не вызывают)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подлинности.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Причина  отказа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в государственной регистрации, снятии с учета,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внесении изменений в государственную регистрацию 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 ____________ ____ г.           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(фамилия, инициалы и подпись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  уполномоченного лица)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Регистрационный знак ____________________ сдан.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(фамилия, инициалы и подпись уполномоченного лица)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Получены: регистрационный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знак  серия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_______ номер 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свидетельство о регистрации    серия ______ номер ___________.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 ______________ _____ г.       Подпись заявителя _________________</w:t>
      </w:r>
    </w:p>
    <w:p w:rsidR="009E4EE7" w:rsidRDefault="009E4EE7"/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р/с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Код платежа в б</w:t>
      </w:r>
      <w:r w:rsidR="00B22513"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юджет: для физических </w:t>
      </w:r>
      <w:proofErr w:type="gramStart"/>
      <w:r w:rsidR="00B22513">
        <w:rPr>
          <w:rFonts w:ascii="Calibri" w:eastAsia="Calibri" w:hAnsi="Calibri"/>
          <w:color w:val="262626" w:themeColor="text1" w:themeTint="D9"/>
          <w:sz w:val="28"/>
          <w:szCs w:val="28"/>
        </w:rPr>
        <w:t>лиц  03001</w:t>
      </w:r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 w:rsidR="00B22513"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(</w:t>
      </w:r>
      <w:r w:rsidR="00B22513" w:rsidRPr="00B22513"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юр. лица и ИП</w:t>
      </w:r>
      <w:proofErr w:type="gramStart"/>
      <w:r w:rsidR="00B22513"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)</w:t>
      </w:r>
      <w:r w:rsidR="00B22513"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</w:t>
      </w:r>
      <w:r>
        <w:rPr>
          <w:rFonts w:ascii="Calibri" w:eastAsia="Calibri" w:hAnsi="Calibri"/>
          <w:color w:val="262626" w:themeColor="text1" w:themeTint="D9"/>
          <w:sz w:val="32"/>
          <w:szCs w:val="32"/>
        </w:rPr>
        <w:t>»</w:t>
      </w:r>
      <w:proofErr w:type="gram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</w:t>
      </w:r>
      <w:r w:rsidR="00B22513">
        <w:rPr>
          <w:rFonts w:ascii="Calibri" w:eastAsia="Calibri" w:hAnsi="Calibri"/>
          <w:color w:val="262626" w:themeColor="text1" w:themeTint="D9"/>
          <w:sz w:val="32"/>
          <w:szCs w:val="32"/>
        </w:rPr>
        <w:t>5.8.1</w:t>
      </w: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нажать инфо или продолжить»,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6126A9" w:rsidRDefault="006126A9" w:rsidP="006126A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D843D3" w:rsidRPr="00B22513" w:rsidRDefault="00B22513" w:rsidP="00B2251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  <w:sectPr w:rsidR="00D843D3" w:rsidRPr="00B22513" w:rsidSect="00B22513">
          <w:pgSz w:w="11906" w:h="16838"/>
          <w:pgMar w:top="284" w:right="424" w:bottom="567" w:left="1701" w:header="709" w:footer="709" w:gutter="0"/>
          <w:cols w:space="708"/>
          <w:docGrid w:linePitch="360"/>
        </w:sect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</w:t>
      </w: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2BB"/>
    <w:rsid w:val="00003385"/>
    <w:rsid w:val="0001038A"/>
    <w:rsid w:val="000B4CC2"/>
    <w:rsid w:val="002265B1"/>
    <w:rsid w:val="00252119"/>
    <w:rsid w:val="00322853"/>
    <w:rsid w:val="003C10AA"/>
    <w:rsid w:val="004A014F"/>
    <w:rsid w:val="00506CA2"/>
    <w:rsid w:val="0054467A"/>
    <w:rsid w:val="00610C7C"/>
    <w:rsid w:val="006126A9"/>
    <w:rsid w:val="0067299C"/>
    <w:rsid w:val="00740649"/>
    <w:rsid w:val="007A3477"/>
    <w:rsid w:val="008D417B"/>
    <w:rsid w:val="00984A9F"/>
    <w:rsid w:val="009E4EE7"/>
    <w:rsid w:val="00B22513"/>
    <w:rsid w:val="00B72C9A"/>
    <w:rsid w:val="00BA0047"/>
    <w:rsid w:val="00D843D3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6F18"/>
  <w15:docId w15:val="{D25D0AA0-D7A8-4582-AEF6-BA99614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1">
    <w:name w:val="Заголовок1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762C-3F76-4673-800C-23B548A2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2023-03-22T06:08:00Z</cp:lastPrinted>
  <dcterms:created xsi:type="dcterms:W3CDTF">2023-03-21T07:10:00Z</dcterms:created>
  <dcterms:modified xsi:type="dcterms:W3CDTF">2024-02-27T12:26:00Z</dcterms:modified>
</cp:coreProperties>
</file>