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ECD" w:rsidRPr="004C2D3A" w:rsidRDefault="004A7ECD" w:rsidP="007661E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2D3A">
        <w:rPr>
          <w:rFonts w:ascii="Times New Roman" w:hAnsi="Times New Roman" w:cs="Times New Roman"/>
          <w:color w:val="000000"/>
          <w:sz w:val="20"/>
          <w:szCs w:val="20"/>
        </w:rPr>
        <w:t>УТВЕРЖДЕНО</w:t>
      </w:r>
    </w:p>
    <w:p w:rsidR="004A7ECD" w:rsidRPr="004C2D3A" w:rsidRDefault="004A7ECD" w:rsidP="007661E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2D3A">
        <w:rPr>
          <w:rFonts w:ascii="Times New Roman" w:hAnsi="Times New Roman" w:cs="Times New Roman"/>
          <w:color w:val="000000"/>
          <w:sz w:val="20"/>
          <w:szCs w:val="20"/>
        </w:rPr>
        <w:t>Постановление</w:t>
      </w:r>
    </w:p>
    <w:p w:rsidR="004A7ECD" w:rsidRDefault="004A7ECD" w:rsidP="007661E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2D3A">
        <w:rPr>
          <w:rFonts w:ascii="Times New Roman" w:hAnsi="Times New Roman" w:cs="Times New Roman"/>
          <w:color w:val="000000"/>
          <w:sz w:val="20"/>
          <w:szCs w:val="20"/>
        </w:rPr>
        <w:t>Министерства антимонопольного</w:t>
      </w:r>
    </w:p>
    <w:p w:rsidR="004A7ECD" w:rsidRPr="004C2D3A" w:rsidRDefault="004A7ECD" w:rsidP="007661E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2D3A">
        <w:rPr>
          <w:rFonts w:ascii="Times New Roman" w:hAnsi="Times New Roman" w:cs="Times New Roman"/>
          <w:color w:val="000000"/>
          <w:sz w:val="20"/>
          <w:szCs w:val="20"/>
        </w:rPr>
        <w:t>регулирования и торговли</w:t>
      </w:r>
    </w:p>
    <w:p w:rsidR="004A7ECD" w:rsidRPr="004C2D3A" w:rsidRDefault="004A7ECD" w:rsidP="007661E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2D3A">
        <w:rPr>
          <w:rFonts w:ascii="Times New Roman" w:hAnsi="Times New Roman" w:cs="Times New Roman"/>
          <w:color w:val="000000"/>
          <w:sz w:val="20"/>
          <w:szCs w:val="20"/>
        </w:rPr>
        <w:t>Республики Беларусь</w:t>
      </w:r>
    </w:p>
    <w:p w:rsidR="004A7ECD" w:rsidRPr="004C2D3A" w:rsidRDefault="004A7ECD" w:rsidP="007661E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2D3A">
        <w:rPr>
          <w:rFonts w:ascii="Times New Roman" w:hAnsi="Times New Roman" w:cs="Times New Roman"/>
          <w:color w:val="000000"/>
          <w:sz w:val="20"/>
          <w:szCs w:val="20"/>
        </w:rPr>
        <w:t>22.03.2022 N 23</w:t>
      </w:r>
    </w:p>
    <w:p w:rsidR="004A7ECD" w:rsidRPr="004C2D3A" w:rsidRDefault="004A7ECD" w:rsidP="004A7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312"/>
      <w:bookmarkEnd w:id="0"/>
      <w:r w:rsidRPr="004C2D3A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4A7ECD" w:rsidRPr="004C2D3A" w:rsidRDefault="004A7ECD" w:rsidP="004A7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D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РЕГЛАМЕНТ</w:t>
      </w:r>
    </w:p>
    <w:p w:rsidR="004A7ECD" w:rsidRPr="004C2D3A" w:rsidRDefault="004A7ECD" w:rsidP="004A7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D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АДМИНИСТРАТИВНОЙ ПРОЦЕДУРЫ, ОСУЩЕСТВЛЯЕМОЙ В ОТНОШЕНИИ СУБЪЕКТОВ ХОЗЯЙСТВОВАНИЯ, ПО ПОДПУНКТУ 8.14.1 "СОГЛАСОВАНИЕ СОДЕРЖАНИЯ НАРУЖНОЙ РЕКЛАМЫ, РЕКЛАМЫ НА ТРАНСПОРТНОМ СРЕДСТВЕ"</w:t>
      </w:r>
    </w:p>
    <w:p w:rsidR="004A7ECD" w:rsidRPr="004C2D3A" w:rsidRDefault="004A7ECD" w:rsidP="004A7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314"/>
      <w:bookmarkEnd w:id="1"/>
      <w:r w:rsidRPr="004C2D3A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4A7ECD" w:rsidRPr="004C2D3A" w:rsidRDefault="004A7ECD" w:rsidP="004A7E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315"/>
      <w:bookmarkEnd w:id="2"/>
      <w:r w:rsidRPr="004C2D3A">
        <w:rPr>
          <w:rFonts w:ascii="Times New Roman" w:hAnsi="Times New Roman" w:cs="Times New Roman"/>
          <w:color w:val="000000"/>
          <w:sz w:val="24"/>
          <w:szCs w:val="24"/>
        </w:rPr>
        <w:t>1. Особенности осуществления административной процедуры:</w:t>
      </w:r>
    </w:p>
    <w:p w:rsidR="004A7ECD" w:rsidRPr="004C2D3A" w:rsidRDefault="004A7ECD" w:rsidP="004A7E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316"/>
      <w:bookmarkEnd w:id="3"/>
      <w:r w:rsidRPr="004C2D3A">
        <w:rPr>
          <w:rFonts w:ascii="Times New Roman" w:hAnsi="Times New Roman" w:cs="Times New Roman"/>
          <w:color w:val="000000"/>
          <w:sz w:val="24"/>
          <w:szCs w:val="24"/>
        </w:rPr>
        <w:t>1.1. наименование уполномоченного органа (подведомственность административной процедуры) - Минский городской, городской (города областного подчинения), районный исполнительный комитет по месту размещения (распространения) наружной рекламы, по месту нахождения юридического лица или месту жительства индивидуального предпринимателя, являющихся владельцами данного транспортного средства;</w:t>
      </w:r>
    </w:p>
    <w:p w:rsidR="004A7ECD" w:rsidRPr="004C2D3A" w:rsidRDefault="004A7ECD" w:rsidP="004A7E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317"/>
      <w:bookmarkEnd w:id="4"/>
      <w:r w:rsidRPr="004C2D3A">
        <w:rPr>
          <w:rFonts w:ascii="Times New Roman" w:hAnsi="Times New Roman" w:cs="Times New Roman"/>
          <w:color w:val="000000"/>
          <w:sz w:val="24"/>
          <w:szCs w:val="24"/>
        </w:rPr>
        <w:t>1.2. наименование государственного органа, иной организации, осуществляющих прием, подготовку к рассмотрению заявлений заинтересованных лиц и (или) выдачу административных решений, принятие административных решений об отказе в принятии заявлений заинтересованных лиц - служба "одно окно";</w:t>
      </w:r>
    </w:p>
    <w:p w:rsidR="004A7ECD" w:rsidRPr="004C2D3A" w:rsidRDefault="004A7ECD" w:rsidP="004A7E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318"/>
      <w:bookmarkEnd w:id="5"/>
      <w:r w:rsidRPr="004C2D3A">
        <w:rPr>
          <w:rFonts w:ascii="Times New Roman" w:hAnsi="Times New Roman" w:cs="Times New Roman"/>
          <w:color w:val="000000"/>
          <w:sz w:val="24"/>
          <w:szCs w:val="24"/>
        </w:rPr>
        <w:t>1.3.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Start w:id="6" w:name="319"/>
    <w:bookmarkStart w:id="7" w:name="321"/>
    <w:bookmarkEnd w:id="6"/>
    <w:bookmarkEnd w:id="7"/>
    <w:p w:rsidR="004A7ECD" w:rsidRPr="004D1F60" w:rsidRDefault="00D02325" w:rsidP="004A7E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4A7ECD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"https://pravo.by/document/?guid=3871&amp;p0=h10700225" 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4A7ECD" w:rsidRPr="004D1F60">
        <w:rPr>
          <w:rStyle w:val="a5"/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4A7ECD" w:rsidRPr="004D1F60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Беларусь от 10 мая 2007 г. N 225-З "О рекламе";</w:t>
      </w:r>
    </w:p>
    <w:bookmarkStart w:id="8" w:name="146"/>
    <w:bookmarkEnd w:id="8"/>
    <w:p w:rsidR="004A7ECD" w:rsidRPr="004D1F60" w:rsidRDefault="007661E1" w:rsidP="004A7E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"https://www.pravo.by/document/?guid=3871&amp;p0=h10800433" 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4A7ECD" w:rsidRPr="007661E1">
        <w:rPr>
          <w:rStyle w:val="a5"/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4A7ECD" w:rsidRPr="004D1F60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Беларусь "Об основах административных процедур";</w:t>
      </w:r>
    </w:p>
    <w:p w:rsidR="004A7ECD" w:rsidRPr="004C2D3A" w:rsidRDefault="00EC6264" w:rsidP="004A7E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4A7ECD" w:rsidRPr="00847AA2">
          <w:rPr>
            <w:rStyle w:val="a5"/>
            <w:rFonts w:ascii="Times New Roman" w:hAnsi="Times New Roman" w:cs="Times New Roman"/>
            <w:sz w:val="24"/>
            <w:szCs w:val="24"/>
          </w:rPr>
          <w:t>Декрет</w:t>
        </w:r>
      </w:hyperlink>
      <w:r w:rsidR="004A7ECD" w:rsidRPr="004C2D3A"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Республики Беларусь от 23 ноября 2017 г. N 7 "О развитии предпринимательства";</w:t>
      </w:r>
    </w:p>
    <w:bookmarkStart w:id="9" w:name="322"/>
    <w:bookmarkStart w:id="10" w:name="324"/>
    <w:bookmarkStart w:id="11" w:name="149"/>
    <w:bookmarkEnd w:id="9"/>
    <w:bookmarkEnd w:id="10"/>
    <w:bookmarkEnd w:id="11"/>
    <w:p w:rsidR="004A7ECD" w:rsidRPr="004D1F60" w:rsidRDefault="007661E1" w:rsidP="004A7E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"https://pravo.by/document/?guid=3871&amp;p0=C21800740" 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4A7ECD" w:rsidRPr="007661E1">
        <w:rPr>
          <w:rStyle w:val="a5"/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4A7ECD" w:rsidRPr="004D1F60">
        <w:rPr>
          <w:rFonts w:ascii="Times New Roman" w:hAnsi="Times New Roman" w:cs="Times New Roman"/>
          <w:color w:val="000000"/>
          <w:sz w:val="24"/>
          <w:szCs w:val="24"/>
        </w:rPr>
        <w:t xml:space="preserve"> Совета Министров Республики Беларусь от 17 октября 2018 г. N 740 "Об административных процедурах, прием заявлений и выдача решений по которым осуществляются через службу "одно окно";</w:t>
      </w:r>
    </w:p>
    <w:bookmarkStart w:id="12" w:name="325"/>
    <w:bookmarkEnd w:id="12"/>
    <w:p w:rsidR="004A7ECD" w:rsidRPr="004D1F60" w:rsidRDefault="007661E1" w:rsidP="004A7E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"https://pravo.by/document/?guid=3871&amp;p0=C22100548" 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4A7ECD" w:rsidRPr="007661E1">
        <w:rPr>
          <w:rStyle w:val="a5"/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4A7ECD" w:rsidRPr="004D1F60">
        <w:rPr>
          <w:rFonts w:ascii="Times New Roman" w:hAnsi="Times New Roman" w:cs="Times New Roman"/>
          <w:color w:val="000000"/>
          <w:sz w:val="24"/>
          <w:szCs w:val="24"/>
        </w:rPr>
        <w:t xml:space="preserve">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4A7ECD" w:rsidRPr="004C2D3A" w:rsidRDefault="00EC6264" w:rsidP="004A7E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4A7ECD" w:rsidRPr="00847AA2">
          <w:rPr>
            <w:rStyle w:val="a5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4A7ECD" w:rsidRPr="004C2D3A">
        <w:rPr>
          <w:rFonts w:ascii="Times New Roman" w:hAnsi="Times New Roman" w:cs="Times New Roman"/>
          <w:color w:val="000000"/>
          <w:sz w:val="24"/>
          <w:szCs w:val="24"/>
        </w:rPr>
        <w:t xml:space="preserve"> Совета Министров Республики Беларусь от 6 октября 2021 г. N 561 "О порядке согласования содержания наружной рекламы и рекламы на транспортном средстве";</w:t>
      </w:r>
    </w:p>
    <w:p w:rsidR="004A7ECD" w:rsidRPr="004C2D3A" w:rsidRDefault="004A7ECD" w:rsidP="004A7E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326"/>
      <w:bookmarkEnd w:id="13"/>
      <w:r w:rsidRPr="004C2D3A">
        <w:rPr>
          <w:rFonts w:ascii="Times New Roman" w:hAnsi="Times New Roman" w:cs="Times New Roman"/>
          <w:color w:val="000000"/>
          <w:sz w:val="24"/>
          <w:szCs w:val="24"/>
        </w:rPr>
        <w:t>1.4. иные имеющиеся особенности осуществления административной процедуры:</w:t>
      </w:r>
    </w:p>
    <w:p w:rsidR="004A7ECD" w:rsidRPr="004C2D3A" w:rsidRDefault="004A7ECD" w:rsidP="004A7E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327"/>
      <w:bookmarkEnd w:id="14"/>
      <w:r w:rsidRPr="004C2D3A">
        <w:rPr>
          <w:rFonts w:ascii="Times New Roman" w:hAnsi="Times New Roman" w:cs="Times New Roman"/>
          <w:color w:val="000000"/>
          <w:sz w:val="24"/>
          <w:szCs w:val="24"/>
        </w:rPr>
        <w:t>1.4.1. согласованию подлежит содержание:</w:t>
      </w:r>
    </w:p>
    <w:p w:rsidR="004A7ECD" w:rsidRPr="004C2D3A" w:rsidRDefault="004A7ECD" w:rsidP="004A7E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328"/>
      <w:bookmarkEnd w:id="15"/>
      <w:r w:rsidRPr="004C2D3A">
        <w:rPr>
          <w:rFonts w:ascii="Times New Roman" w:hAnsi="Times New Roman" w:cs="Times New Roman"/>
          <w:color w:val="000000"/>
          <w:sz w:val="24"/>
          <w:szCs w:val="24"/>
        </w:rPr>
        <w:t>наружной рекламы, планируемой к размещению (распространению) на средстве наружной рекламы, установленном на основании разрешения Минского городского, городского (города областного подчинения) или районного исполнительного комитета;</w:t>
      </w:r>
    </w:p>
    <w:p w:rsidR="004A7ECD" w:rsidRPr="004C2D3A" w:rsidRDefault="004A7ECD" w:rsidP="004A7E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329"/>
      <w:bookmarkEnd w:id="16"/>
      <w:r w:rsidRPr="004C2D3A">
        <w:rPr>
          <w:rFonts w:ascii="Times New Roman" w:hAnsi="Times New Roman" w:cs="Times New Roman"/>
          <w:color w:val="000000"/>
          <w:sz w:val="24"/>
          <w:szCs w:val="24"/>
        </w:rPr>
        <w:t>рекламы на транспортном средстве, за исключением рекламы на транспортном средстве, содержащей исключительно информацию:</w:t>
      </w:r>
    </w:p>
    <w:p w:rsidR="004A7ECD" w:rsidRPr="004C2D3A" w:rsidRDefault="004A7ECD" w:rsidP="004A7E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330"/>
      <w:bookmarkEnd w:id="17"/>
      <w:r w:rsidRPr="004C2D3A">
        <w:rPr>
          <w:rFonts w:ascii="Times New Roman" w:hAnsi="Times New Roman" w:cs="Times New Roman"/>
          <w:color w:val="000000"/>
          <w:sz w:val="24"/>
          <w:szCs w:val="24"/>
        </w:rPr>
        <w:t>о субъектах хозяйствования, осуществляющих на данном транспортном средстве перевозку пассажиров и (или) грузов;</w:t>
      </w:r>
    </w:p>
    <w:p w:rsidR="004A7ECD" w:rsidRPr="004C2D3A" w:rsidRDefault="004A7ECD" w:rsidP="004A7E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331"/>
      <w:bookmarkEnd w:id="18"/>
      <w:r w:rsidRPr="004C2D3A">
        <w:rPr>
          <w:rFonts w:ascii="Times New Roman" w:hAnsi="Times New Roman" w:cs="Times New Roman"/>
          <w:color w:val="000000"/>
          <w:sz w:val="24"/>
          <w:szCs w:val="24"/>
        </w:rPr>
        <w:t>о владельце данного транспортного средства;</w:t>
      </w:r>
    </w:p>
    <w:p w:rsidR="004A7ECD" w:rsidRPr="004C2D3A" w:rsidRDefault="004A7ECD" w:rsidP="004A7E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332"/>
      <w:bookmarkEnd w:id="19"/>
      <w:r w:rsidRPr="004C2D3A">
        <w:rPr>
          <w:rFonts w:ascii="Times New Roman" w:hAnsi="Times New Roman" w:cs="Times New Roman"/>
          <w:color w:val="000000"/>
          <w:sz w:val="24"/>
          <w:szCs w:val="24"/>
        </w:rPr>
        <w:t>о товарных знаках и (или) знаках обслуживания, используемых для обозначения товаров, работ и (или) услуг указанных лиц;</w:t>
      </w:r>
    </w:p>
    <w:p w:rsidR="004A7ECD" w:rsidRPr="004C2D3A" w:rsidRDefault="004A7ECD" w:rsidP="004A7E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333"/>
      <w:bookmarkEnd w:id="20"/>
      <w:r w:rsidRPr="004C2D3A">
        <w:rPr>
          <w:rFonts w:ascii="Times New Roman" w:hAnsi="Times New Roman" w:cs="Times New Roman"/>
          <w:color w:val="000000"/>
          <w:sz w:val="24"/>
          <w:szCs w:val="24"/>
        </w:rPr>
        <w:t>о продаже данного транспортного средства;</w:t>
      </w:r>
    </w:p>
    <w:p w:rsidR="004A7ECD" w:rsidRPr="004C2D3A" w:rsidRDefault="004A7ECD" w:rsidP="004A7E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334"/>
      <w:bookmarkEnd w:id="21"/>
      <w:r w:rsidRPr="004C2D3A">
        <w:rPr>
          <w:rFonts w:ascii="Times New Roman" w:hAnsi="Times New Roman" w:cs="Times New Roman"/>
          <w:color w:val="000000"/>
          <w:sz w:val="24"/>
          <w:szCs w:val="24"/>
        </w:rPr>
        <w:t>о номере телефона диспетчера такси;</w:t>
      </w:r>
    </w:p>
    <w:p w:rsidR="004A7ECD" w:rsidRPr="004C2D3A" w:rsidRDefault="004A7ECD" w:rsidP="004A7E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335"/>
      <w:bookmarkEnd w:id="22"/>
      <w:r w:rsidRPr="004C2D3A">
        <w:rPr>
          <w:rFonts w:ascii="Times New Roman" w:hAnsi="Times New Roman" w:cs="Times New Roman"/>
          <w:color w:val="000000"/>
          <w:sz w:val="24"/>
          <w:szCs w:val="24"/>
        </w:rPr>
        <w:lastRenderedPageBreak/>
        <w:t>1.4.2. административная процедура осуществляется в отношении:</w:t>
      </w:r>
    </w:p>
    <w:p w:rsidR="004A7ECD" w:rsidRPr="004C2D3A" w:rsidRDefault="004A7ECD" w:rsidP="004A7E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336"/>
      <w:bookmarkEnd w:id="23"/>
      <w:r w:rsidRPr="004C2D3A">
        <w:rPr>
          <w:rFonts w:ascii="Times New Roman" w:hAnsi="Times New Roman" w:cs="Times New Roman"/>
          <w:color w:val="000000"/>
          <w:sz w:val="24"/>
          <w:szCs w:val="24"/>
        </w:rPr>
        <w:t>рекламодателей наружной рекламы, указанной в абзаце втором подпункта 1.4.1 настоящего пункта, и (или) их представителей;</w:t>
      </w:r>
    </w:p>
    <w:p w:rsidR="004A7ECD" w:rsidRPr="004C2D3A" w:rsidRDefault="004A7ECD" w:rsidP="004A7E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337"/>
      <w:bookmarkEnd w:id="24"/>
      <w:r w:rsidRPr="004C2D3A">
        <w:rPr>
          <w:rFonts w:ascii="Times New Roman" w:hAnsi="Times New Roman" w:cs="Times New Roman"/>
          <w:color w:val="000000"/>
          <w:sz w:val="24"/>
          <w:szCs w:val="24"/>
        </w:rPr>
        <w:t>рекламодателей рекламы на транспортном средстве, указанной в абзацах третьем - восьмом подпункта 1.4.1 настоящего пункта, и (или) их представителей;</w:t>
      </w:r>
    </w:p>
    <w:p w:rsidR="004A7ECD" w:rsidRPr="004C2D3A" w:rsidRDefault="004A7ECD" w:rsidP="004A7E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338"/>
      <w:bookmarkEnd w:id="25"/>
      <w:r w:rsidRPr="004C2D3A">
        <w:rPr>
          <w:rFonts w:ascii="Times New Roman" w:hAnsi="Times New Roman" w:cs="Times New Roman"/>
          <w:color w:val="000000"/>
          <w:sz w:val="24"/>
          <w:szCs w:val="24"/>
        </w:rPr>
        <w:t xml:space="preserve">1.4.3. дополнительные основания для отказа в осуществлении административной процедуры по сравнению с </w:t>
      </w:r>
      <w:hyperlink r:id="rId7" w:history="1">
        <w:r w:rsidRPr="007661E1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C2D3A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Беларусь "Об основах административных процедур" определены в пункте 9 Положения о порядке согласования содержания наружной рекламы и рекламы на транспортном средстве, утвержденного </w:t>
      </w:r>
      <w:hyperlink r:id="rId8" w:history="1">
        <w:r w:rsidRPr="00847AA2">
          <w:rPr>
            <w:rStyle w:val="a5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C2D3A">
        <w:rPr>
          <w:rFonts w:ascii="Times New Roman" w:hAnsi="Times New Roman" w:cs="Times New Roman"/>
          <w:color w:val="000000"/>
          <w:sz w:val="24"/>
          <w:szCs w:val="24"/>
        </w:rPr>
        <w:t xml:space="preserve"> Совета Министров Республики Беларусь от 6 октября 2021 г. N 561;</w:t>
      </w:r>
    </w:p>
    <w:p w:rsidR="004A7ECD" w:rsidRPr="004C2D3A" w:rsidRDefault="004A7ECD" w:rsidP="004A7E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339"/>
      <w:bookmarkEnd w:id="26"/>
      <w:r w:rsidRPr="004C2D3A">
        <w:rPr>
          <w:rFonts w:ascii="Times New Roman" w:hAnsi="Times New Roman" w:cs="Times New Roman"/>
          <w:color w:val="000000"/>
          <w:sz w:val="24"/>
          <w:szCs w:val="24"/>
        </w:rPr>
        <w:t>1.4.4. обжалование административного решения Минского городского исполнительного комитета осуществляется в судебном порядке.</w:t>
      </w:r>
    </w:p>
    <w:p w:rsidR="004A7ECD" w:rsidRPr="004C2D3A" w:rsidRDefault="004A7ECD" w:rsidP="004A7E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340"/>
      <w:bookmarkEnd w:id="27"/>
      <w:r w:rsidRPr="004C2D3A">
        <w:rPr>
          <w:rFonts w:ascii="Times New Roman" w:hAnsi="Times New Roman" w:cs="Times New Roman"/>
          <w:color w:val="000000"/>
          <w:sz w:val="24"/>
          <w:szCs w:val="24"/>
        </w:rPr>
        <w:t>2. Документы и (или) сведения, необходимые для осуществления административной процедуры:</w:t>
      </w:r>
    </w:p>
    <w:p w:rsidR="004A7ECD" w:rsidRPr="004C2D3A" w:rsidRDefault="004A7ECD" w:rsidP="004A7E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341"/>
      <w:bookmarkEnd w:id="28"/>
      <w:r w:rsidRPr="004C2D3A">
        <w:rPr>
          <w:rFonts w:ascii="Times New Roman" w:hAnsi="Times New Roman" w:cs="Times New Roman"/>
          <w:color w:val="000000"/>
          <w:sz w:val="24"/>
          <w:szCs w:val="24"/>
        </w:rPr>
        <w:t>2.1. представляемые заинтересованным лицом:</w:t>
      </w:r>
    </w:p>
    <w:p w:rsidR="004A7ECD" w:rsidRPr="004C2D3A" w:rsidRDefault="004A7ECD" w:rsidP="004A7ECD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342"/>
      <w:bookmarkEnd w:id="29"/>
      <w:r w:rsidRPr="004C2D3A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4"/>
        <w:gridCol w:w="3004"/>
        <w:gridCol w:w="3348"/>
      </w:tblGrid>
      <w:tr w:rsidR="004A7ECD" w:rsidRPr="004C2D3A" w:rsidTr="00887ACF"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3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Требования, предъявляемые к документу и (или) сведениям</w:t>
            </w:r>
          </w:p>
        </w:tc>
        <w:tc>
          <w:tcPr>
            <w:tcW w:w="33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и порядок представления документа и (или) сведений</w:t>
            </w:r>
          </w:p>
        </w:tc>
      </w:tr>
      <w:tr w:rsidR="004A7ECD" w:rsidRPr="004C2D3A" w:rsidTr="00887ACF">
        <w:tc>
          <w:tcPr>
            <w:tcW w:w="3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 согласовании содержания наружной рекламы, рекламы на транспортном средстве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форме согласно приложению к </w:t>
            </w:r>
            <w:hyperlink r:id="rId9" w:history="1">
              <w:r w:rsidRPr="00847A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Положению</w:t>
              </w:r>
            </w:hyperlink>
            <w:r w:rsidRPr="004C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порядке согласования содержания наружной рекламы и рекламы на транспортном средстве</w:t>
            </w:r>
          </w:p>
        </w:tc>
        <w:tc>
          <w:tcPr>
            <w:tcW w:w="33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письменной форме:</w:t>
            </w:r>
          </w:p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нарочным (курьером);</w:t>
            </w:r>
          </w:p>
          <w:p w:rsidR="004A7ECD" w:rsidRPr="004C2D3A" w:rsidRDefault="00EC6264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 почтовой связи</w:t>
            </w:r>
            <w:bookmarkStart w:id="30" w:name="_GoBack"/>
            <w:bookmarkEnd w:id="30"/>
          </w:p>
        </w:tc>
      </w:tr>
      <w:tr w:rsidR="004A7ECD" w:rsidRPr="004C2D3A" w:rsidTr="00887ACF">
        <w:tc>
          <w:tcPr>
            <w:tcW w:w="3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 наружной рекламы, рекламы на транспортном средстве, за исключением случая согласования содержания наружной мультимедийной рекламы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выполняется на бумажном носителе в цвете в формате А4 в двух экземплярах или электронном носителе</w:t>
            </w:r>
          </w:p>
        </w:tc>
        <w:tc>
          <w:tcPr>
            <w:tcW w:w="3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ECD" w:rsidRPr="004C2D3A" w:rsidTr="00887ACF">
        <w:tc>
          <w:tcPr>
            <w:tcW w:w="3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ролик наружной мультимедийной рекламы - для согласования содержания наружной мультимедийной рекламы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выполняется на электронном носителе</w:t>
            </w:r>
          </w:p>
        </w:tc>
        <w:tc>
          <w:tcPr>
            <w:tcW w:w="3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ECD" w:rsidRPr="004C2D3A" w:rsidTr="00887ACF">
        <w:tc>
          <w:tcPr>
            <w:tcW w:w="3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фотография транспортного средства с обозначением места размещения рекламы - для согласования содержания рекламы на транспортном средстве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выполняется в цвете;</w:t>
            </w:r>
          </w:p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фотографии - 9 x 13 сантиметров</w:t>
            </w:r>
          </w:p>
        </w:tc>
        <w:tc>
          <w:tcPr>
            <w:tcW w:w="3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ECD" w:rsidRPr="004C2D3A" w:rsidTr="00887ACF">
        <w:tc>
          <w:tcPr>
            <w:tcW w:w="3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аттестата, квалификационного аттестата, свидетельства или иного документа, удостоверяющего право организации или гражданина на осуществление рекламируемой </w:t>
            </w:r>
            <w:r w:rsidRPr="004C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деятельности, - для согласования наружной рекламы, рекламы на транспортном средстве, содержащей информацию о деятельности, осуществляемой на основании такого аттестата, квалификационного аттестата, свидетельства или иного документа, удостоверяющего право организации или гражданина на осуществление такой деятельности</w:t>
            </w:r>
          </w:p>
        </w:tc>
        <w:tc>
          <w:tcPr>
            <w:tcW w:w="30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 </w:t>
            </w:r>
          </w:p>
        </w:tc>
        <w:tc>
          <w:tcPr>
            <w:tcW w:w="3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ECD" w:rsidRPr="004C2D3A" w:rsidTr="00887ACF">
        <w:tc>
          <w:tcPr>
            <w:tcW w:w="3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документа об оценке соответствия или иного документа, подтверждающего обязательную оценку соответствия рекламируемых товаров (работ, услуг), подлежащих обязательному подтверждению соответствия, обязательной оценке соответствия в иных формах, если наличие такого документа предусмотрено актами законодательства, международными договорами Республики Беларусь, международно-правовыми актами, составляющими право Евразийского экономического союза</w:t>
            </w:r>
          </w:p>
        </w:tc>
        <w:tc>
          <w:tcPr>
            <w:tcW w:w="30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ECD" w:rsidRPr="004C2D3A" w:rsidTr="00887ACF">
        <w:tc>
          <w:tcPr>
            <w:tcW w:w="3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результатов исследований или иной документ, подтверждающие преимущество рекламируемых товаров (продукции, работ, услуг), организации или гражданина, производственного объекта, торгового объекта или иного объекта обслуживания перед другими товарами </w:t>
            </w:r>
            <w:r w:rsidRPr="004C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(продукцией, работами, услугами), организациями или гражданами, производственными объектами, торговыми объектами или иными объектами обслуживания, - для согласования наружной рекламы, рекламы на транспортном средстве, содержащей слова в превосходной степени или иные слова, создающие впечатление о таком преимуществе</w:t>
            </w:r>
          </w:p>
        </w:tc>
        <w:tc>
          <w:tcPr>
            <w:tcW w:w="30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ECD" w:rsidRPr="004C2D3A" w:rsidTr="00887ACF">
        <w:tc>
          <w:tcPr>
            <w:tcW w:w="3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письма или иного документа о согласии гражданина Республики Беларусь или его законного представителя на использование в рекламе фамилии, собственного имени, отчества (если таковое имеется) (далее - имя), псевдонима, образа или высказывания гражданина Республики Беларусь, за исключением случая, когда законодательством допускается использование в рекламе имени, псевдонима, образа или высказывания гражданина Республики Беларусь без его согласия или согласия его законного представителя, - для согласования наружной рекламы, рекламы на транспортном средстве, содержащей имя, псевдоним, образ или высказывание гражданина Республики Беларусь, не являющегося рекламодателем</w:t>
            </w:r>
          </w:p>
        </w:tc>
        <w:tc>
          <w:tcPr>
            <w:tcW w:w="30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ECD" w:rsidRPr="004C2D3A" w:rsidTr="00887ACF">
        <w:tc>
          <w:tcPr>
            <w:tcW w:w="3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документа, подтверждающего право на использование в рекламе наименования организации, товарного знака и (или) </w:t>
            </w:r>
            <w:r w:rsidRPr="004C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знака обслуживания, эмблемы и иной символики, изображения имущества организации или гражданина, - для согласования наружной рекламы, рекламы на транспортном средстве, содержащей наименование организации, товарный знак и (или) знак обслуживания, эмблему и иную символику, изображение имущества организации или гражданина, не являющихся рекламодателями</w:t>
            </w:r>
          </w:p>
        </w:tc>
        <w:tc>
          <w:tcPr>
            <w:tcW w:w="30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A7ECD" w:rsidRPr="004C2D3A" w:rsidRDefault="004A7ECD" w:rsidP="004A7ECD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344"/>
      <w:bookmarkEnd w:id="31"/>
      <w:r w:rsidRPr="004C2D3A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4A7ECD" w:rsidRPr="004C2D3A" w:rsidRDefault="004A7ECD" w:rsidP="004A7E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345"/>
      <w:bookmarkEnd w:id="32"/>
      <w:r w:rsidRPr="004C2D3A">
        <w:rPr>
          <w:rFonts w:ascii="Times New Roman" w:hAnsi="Times New Roman" w:cs="Times New Roman"/>
          <w:color w:val="000000"/>
          <w:sz w:val="24"/>
          <w:szCs w:val="24"/>
        </w:rPr>
        <w:t xml:space="preserve">При подаче заявления уполномоченный орган вправе потребовать от заинтересованного лица документы, предусмотренные в абзацах втором - седьмом части первой пункта 2 статьи 15 </w:t>
      </w:r>
      <w:hyperlink r:id="rId10" w:history="1">
        <w:r w:rsidRPr="007661E1">
          <w:rPr>
            <w:rStyle w:val="a5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4C2D3A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Беларусь "Об основах административных процедур";</w:t>
      </w:r>
    </w:p>
    <w:p w:rsidR="004A7ECD" w:rsidRPr="004C2D3A" w:rsidRDefault="004A7ECD" w:rsidP="004A7E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346"/>
      <w:bookmarkEnd w:id="33"/>
      <w:r w:rsidRPr="004C2D3A">
        <w:rPr>
          <w:rFonts w:ascii="Times New Roman" w:hAnsi="Times New Roman" w:cs="Times New Roman"/>
          <w:color w:val="000000"/>
          <w:sz w:val="24"/>
          <w:szCs w:val="24"/>
        </w:rPr>
        <w:t>2.2. запрашиваемые (получаемые) уполномоченным органом самостоятельно:</w:t>
      </w:r>
    </w:p>
    <w:p w:rsidR="004A7ECD" w:rsidRPr="004C2D3A" w:rsidRDefault="004A7ECD" w:rsidP="004A7ECD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347"/>
      <w:bookmarkEnd w:id="34"/>
      <w:r w:rsidRPr="004C2D3A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tbl>
      <w:tblPr>
        <w:tblW w:w="9498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963"/>
      </w:tblGrid>
      <w:tr w:rsidR="004A7ECD" w:rsidRPr="004C2D3A" w:rsidTr="00887ACF"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4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государственного органа, иной организации, у которых запрашиваются (получаются) документ и (или) сведения, либо государственного информационного ресурса (системы), из которого уполномоченному органу должны предоставляться необходимые сведения в 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4A7ECD" w:rsidRPr="004C2D3A" w:rsidTr="00887ACF">
        <w:tc>
          <w:tcPr>
            <w:tcW w:w="4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достоверности информации, содержащейся в рекламе лекарственных препаратов, методов оказания медицинской помощи, работ и (или) услуг, составляющих медицинскую деятельность, изделий медицинского назначения, медицинской техники, биологически активных добавок к пище, и соответствии этой информации требованиям пунктов 2 и 3, 5 - 8 статьи 15 и пунктов 2 - 5 статьи 15-1 Закона Республики Беларусь "О рекламе"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здравоохранения;</w:t>
            </w:r>
          </w:p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Республиканское унитарное предприятие "Центр экспертиз и испытаний в здравоохранении"</w:t>
            </w:r>
          </w:p>
        </w:tc>
      </w:tr>
    </w:tbl>
    <w:p w:rsidR="004A7ECD" w:rsidRPr="004C2D3A" w:rsidRDefault="004A7ECD" w:rsidP="004A7ECD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349"/>
      <w:bookmarkEnd w:id="35"/>
      <w:r w:rsidRPr="004C2D3A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4A7ECD" w:rsidRPr="004C2D3A" w:rsidRDefault="004A7ECD" w:rsidP="004A7E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350"/>
      <w:bookmarkEnd w:id="36"/>
      <w:r w:rsidRPr="004C2D3A">
        <w:rPr>
          <w:rFonts w:ascii="Times New Roman" w:hAnsi="Times New Roman" w:cs="Times New Roman"/>
          <w:color w:val="000000"/>
          <w:sz w:val="24"/>
          <w:szCs w:val="24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4A7ECD" w:rsidRPr="004C2D3A" w:rsidRDefault="004A7ECD" w:rsidP="004A7ECD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351"/>
      <w:bookmarkEnd w:id="37"/>
      <w:r w:rsidRPr="004C2D3A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tbl>
      <w:tblPr>
        <w:tblW w:w="9498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4"/>
        <w:gridCol w:w="3004"/>
        <w:gridCol w:w="3490"/>
      </w:tblGrid>
      <w:tr w:rsidR="004A7ECD" w:rsidRPr="004C2D3A" w:rsidTr="00887ACF"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3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</w:t>
            </w:r>
          </w:p>
        </w:tc>
        <w:tc>
          <w:tcPr>
            <w:tcW w:w="3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представления</w:t>
            </w:r>
          </w:p>
        </w:tc>
      </w:tr>
      <w:tr w:rsidR="004A7ECD" w:rsidRPr="004C2D3A" w:rsidTr="00887ACF">
        <w:tc>
          <w:tcPr>
            <w:tcW w:w="3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макет наружной рекламы, </w:t>
            </w:r>
            <w:r w:rsidRPr="004C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рекламы на транспортном средстве, содержащий гриф "СОГЛАСОВАНО", а также дату согласования и подпись уполномоченного должностного лица с указанием его фамилии и инициалов, за исключением случая согласования содержания наружной мультимедийной рекламы, представленной на электронном носителе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</w:t>
            </w:r>
          </w:p>
        </w:tc>
      </w:tr>
      <w:tr w:rsidR="004A7ECD" w:rsidRPr="004C2D3A" w:rsidTr="00887ACF">
        <w:tc>
          <w:tcPr>
            <w:tcW w:w="3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о согласовании содержания наружной мультимедийной рекламы, представленной на электронном носителе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</w:t>
            </w:r>
          </w:p>
        </w:tc>
      </w:tr>
    </w:tbl>
    <w:p w:rsidR="004A7ECD" w:rsidRPr="004C2D3A" w:rsidRDefault="004A7ECD" w:rsidP="004A7ECD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353"/>
      <w:bookmarkEnd w:id="38"/>
      <w:r w:rsidRPr="004C2D3A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4A7ECD" w:rsidRPr="004C2D3A" w:rsidRDefault="004A7ECD" w:rsidP="004A7E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354"/>
      <w:bookmarkEnd w:id="39"/>
      <w:r w:rsidRPr="004C2D3A">
        <w:rPr>
          <w:rFonts w:ascii="Times New Roman" w:hAnsi="Times New Roman" w:cs="Times New Roman"/>
          <w:color w:val="000000"/>
          <w:sz w:val="24"/>
          <w:szCs w:val="24"/>
        </w:rPr>
        <w:t>4. Порядок подачи (отзыва) административной жалобы:</w:t>
      </w:r>
    </w:p>
    <w:p w:rsidR="004A7ECD" w:rsidRPr="004C2D3A" w:rsidRDefault="004A7ECD" w:rsidP="004A7ECD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355"/>
      <w:bookmarkEnd w:id="40"/>
      <w:r w:rsidRPr="004C2D3A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tbl>
      <w:tblPr>
        <w:tblW w:w="9498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963"/>
      </w:tblGrid>
      <w:tr w:rsidR="004A7ECD" w:rsidRPr="004C2D3A" w:rsidTr="00887ACF"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4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4A7ECD" w:rsidRPr="004C2D3A" w:rsidTr="00887ACF">
        <w:tc>
          <w:tcPr>
            <w:tcW w:w="4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соответствующий областной исполнительный комитет - в случае обжалования административного решения, принятого городским (города областного подчинения) или районным исполнительным комитетом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7ECD" w:rsidRPr="004C2D3A" w:rsidRDefault="004A7ECD" w:rsidP="0036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 (или) письменная</w:t>
            </w:r>
          </w:p>
        </w:tc>
      </w:tr>
    </w:tbl>
    <w:p w:rsidR="004A7ECD" w:rsidRDefault="004A7ECD" w:rsidP="004A7ECD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357"/>
      <w:bookmarkEnd w:id="41"/>
    </w:p>
    <w:p w:rsidR="00F63D31" w:rsidRPr="00F43002" w:rsidRDefault="00F63D31" w:rsidP="00F63D3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3D31" w:rsidRPr="00F43002" w:rsidSect="00DE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15868"/>
    <w:multiLevelType w:val="multilevel"/>
    <w:tmpl w:val="B89E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ED797F"/>
    <w:multiLevelType w:val="multilevel"/>
    <w:tmpl w:val="C6B4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3002"/>
    <w:rsid w:val="00205F64"/>
    <w:rsid w:val="00286AA4"/>
    <w:rsid w:val="004A7ECD"/>
    <w:rsid w:val="005E4566"/>
    <w:rsid w:val="007661E1"/>
    <w:rsid w:val="00887ACF"/>
    <w:rsid w:val="009F14C7"/>
    <w:rsid w:val="00B435F0"/>
    <w:rsid w:val="00CD1F42"/>
    <w:rsid w:val="00D02325"/>
    <w:rsid w:val="00DE79DA"/>
    <w:rsid w:val="00EC6264"/>
    <w:rsid w:val="00F43002"/>
    <w:rsid w:val="00F51EA5"/>
    <w:rsid w:val="00F6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E6C1"/>
  <w15:docId w15:val="{62840F98-2206-411C-81F7-6A9A7DD0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3D31"/>
    <w:rPr>
      <w:b/>
      <w:bCs/>
    </w:rPr>
  </w:style>
  <w:style w:type="character" w:styleId="a5">
    <w:name w:val="Hyperlink"/>
    <w:basedOn w:val="a0"/>
    <w:uiPriority w:val="99"/>
    <w:unhideWhenUsed/>
    <w:rsid w:val="004A7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12551&amp;p0=C22100561&amp;p1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.by/document/?guid=3871&amp;p0=C221005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12551&amp;p0=C22100561&amp;p1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avo.by/document/?guid=12551&amp;p0=Pd1700007&amp;p1=1" TargetMode="External"/><Relationship Id="rId10" Type="http://schemas.openxmlformats.org/officeDocument/2006/relationships/hyperlink" Target="https://www.pravo.by/document/?guid=3871&amp;p0=h10800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.by/document/?guid=12551&amp;p0=C22100561&amp;p1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1583</Words>
  <Characters>9025</Characters>
  <Application>Microsoft Office Word</Application>
  <DocSecurity>0</DocSecurity>
  <Lines>75</Lines>
  <Paragraphs>21</Paragraphs>
  <ScaleCrop>false</ScaleCrop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Зинзюк Татьяна Анатольевна</dc:creator>
  <cp:lastModifiedBy>Пользователь Windows</cp:lastModifiedBy>
  <cp:revision>4</cp:revision>
  <dcterms:created xsi:type="dcterms:W3CDTF">2022-12-16T09:24:00Z</dcterms:created>
  <dcterms:modified xsi:type="dcterms:W3CDTF">2024-06-27T13:44:00Z</dcterms:modified>
</cp:coreProperties>
</file>