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B3" w:rsidRPr="005F6B9C" w:rsidRDefault="006458B3" w:rsidP="006458B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F6B9C">
        <w:rPr>
          <w:rFonts w:ascii="Times New Roman" w:hAnsi="Times New Roman" w:cs="Times New Roman"/>
        </w:rPr>
        <w:t>УТВЕРЖДЕНО</w:t>
      </w:r>
    </w:p>
    <w:p w:rsidR="006458B3" w:rsidRPr="005F6B9C" w:rsidRDefault="006458B3" w:rsidP="006458B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F6B9C">
        <w:rPr>
          <w:rFonts w:ascii="Times New Roman" w:hAnsi="Times New Roman" w:cs="Times New Roman"/>
        </w:rPr>
        <w:t>Постановление</w:t>
      </w:r>
    </w:p>
    <w:p w:rsidR="006458B3" w:rsidRPr="005F6B9C" w:rsidRDefault="006458B3" w:rsidP="006458B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F6B9C">
        <w:rPr>
          <w:rFonts w:ascii="Times New Roman" w:hAnsi="Times New Roman" w:cs="Times New Roman"/>
        </w:rPr>
        <w:t>Министерства</w:t>
      </w:r>
    </w:p>
    <w:p w:rsidR="006458B3" w:rsidRPr="005F6B9C" w:rsidRDefault="006458B3" w:rsidP="006458B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F6B9C">
        <w:rPr>
          <w:rFonts w:ascii="Times New Roman" w:hAnsi="Times New Roman" w:cs="Times New Roman"/>
        </w:rPr>
        <w:t>лесного хозяйства</w:t>
      </w:r>
    </w:p>
    <w:p w:rsidR="006458B3" w:rsidRPr="005F6B9C" w:rsidRDefault="006458B3" w:rsidP="006458B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F6B9C">
        <w:rPr>
          <w:rFonts w:ascii="Times New Roman" w:hAnsi="Times New Roman" w:cs="Times New Roman"/>
        </w:rPr>
        <w:t>Республики Беларусь</w:t>
      </w:r>
    </w:p>
    <w:p w:rsidR="006458B3" w:rsidRPr="005F6B9C" w:rsidRDefault="006458B3" w:rsidP="006458B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5F6B9C">
        <w:rPr>
          <w:rFonts w:ascii="Times New Roman" w:hAnsi="Times New Roman" w:cs="Times New Roman"/>
        </w:rPr>
        <w:t>27.01.2022 N 2</w:t>
      </w:r>
    </w:p>
    <w:p w:rsidR="006458B3" w:rsidRPr="005F6B9C" w:rsidRDefault="006458B3" w:rsidP="006458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8B3" w:rsidRPr="005F6B9C" w:rsidRDefault="006458B3" w:rsidP="00645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РЕГЛАМЕНТ</w:t>
      </w:r>
    </w:p>
    <w:p w:rsidR="006458B3" w:rsidRPr="00033ED0" w:rsidRDefault="006458B3" w:rsidP="00645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6.8.2 "ПОЛУЧЕНИЕ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МЕРОПРИЯТИЙ"</w:t>
      </w:r>
    </w:p>
    <w:p w:rsidR="006458B3" w:rsidRPr="005F6B9C" w:rsidRDefault="006458B3" w:rsidP="006458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8B3" w:rsidRPr="005F6B9C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6458B3" w:rsidRPr="002A289D" w:rsidRDefault="006458B3" w:rsidP="006458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 xml:space="preserve">1.1. наименование уполномоченного органа (подведомственность административной процедуры) - Минский городской, городской (городов областного подчинения), районный исполнительный комитет по месту нахождения участка лесного фонда, государственное учреждение "Администрация Китайско-Белорусского индустриального парка "Великий </w:t>
      </w:r>
      <w:r w:rsidRPr="002A289D">
        <w:rPr>
          <w:rFonts w:ascii="Times New Roman" w:hAnsi="Times New Roman" w:cs="Times New Roman"/>
          <w:sz w:val="24"/>
          <w:szCs w:val="24"/>
        </w:rPr>
        <w:t>камень";</w:t>
      </w:r>
    </w:p>
    <w:p w:rsidR="006458B3" w:rsidRPr="002A289D" w:rsidRDefault="006458B3" w:rsidP="006458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289D">
        <w:rPr>
          <w:rFonts w:ascii="Times New Roman" w:hAnsi="Times New Roman" w:cs="Times New Roman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458B3" w:rsidRPr="005F6B9C" w:rsidRDefault="00033ED0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458B3" w:rsidRPr="000D2C67">
          <w:rPr>
            <w:rStyle w:val="a3"/>
            <w:rFonts w:ascii="Times New Roman" w:hAnsi="Times New Roman" w:cs="Times New Roman"/>
            <w:sz w:val="24"/>
            <w:szCs w:val="24"/>
          </w:rPr>
          <w:t>Лесной кодекс</w:t>
        </w:r>
      </w:hyperlink>
      <w:r w:rsidR="006458B3" w:rsidRPr="005F6B9C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6458B3" w:rsidRPr="005F6B9C" w:rsidRDefault="00033ED0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58B3" w:rsidRPr="000D2C67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6458B3" w:rsidRPr="005F6B9C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6458B3" w:rsidRPr="005F6B9C" w:rsidRDefault="00033ED0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58B3" w:rsidRPr="000D2C67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6458B3" w:rsidRPr="005F6B9C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6458B3" w:rsidRPr="005F6B9C" w:rsidRDefault="00033ED0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458B3" w:rsidRPr="000D2C67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6458B3" w:rsidRPr="005F6B9C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6458B3" w:rsidRPr="005F6B9C" w:rsidRDefault="00033ED0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58B3" w:rsidRPr="007F5A3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458B3" w:rsidRPr="005F6B9C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4 ноября 2016 г. N 907 "О мерах по реализации Лесного кодекса Республики Беларусь";</w:t>
      </w:r>
    </w:p>
    <w:p w:rsidR="006458B3" w:rsidRPr="005F6B9C" w:rsidRDefault="00033ED0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58B3" w:rsidRPr="000D2C6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458B3" w:rsidRPr="005F6B9C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6458B3" w:rsidRPr="005F6B9C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1.3. иные имеющиеся особенности осуществления административной процедуры:</w:t>
      </w:r>
    </w:p>
    <w:p w:rsidR="006458B3" w:rsidRPr="005F6B9C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 xml:space="preserve">1.3.1. дополнительные основания для отказа в осуществлении административной процедуры по сравнению с </w:t>
      </w:r>
      <w:hyperlink r:id="rId10" w:history="1">
        <w:r w:rsidRPr="000D2C6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6B9C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пункте 8 статьи 41 </w:t>
      </w:r>
      <w:hyperlink r:id="rId11" w:history="1">
        <w:r w:rsidRPr="000D2C67">
          <w:rPr>
            <w:rStyle w:val="a3"/>
            <w:rFonts w:ascii="Times New Roman" w:hAnsi="Times New Roman" w:cs="Times New Roman"/>
            <w:sz w:val="24"/>
            <w:szCs w:val="24"/>
          </w:rPr>
          <w:t>Лесного кодекса</w:t>
        </w:r>
      </w:hyperlink>
      <w:r w:rsidRPr="005F6B9C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6458B3" w:rsidRPr="005F6B9C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 xml:space="preserve">1.3.2. обжалование административного решения, за исключением административного решения, принятого государственным учреждением "Администрация Китайско-Белорусского индустриального парка "Великий камень", осуществляется в порядке, предусмотренном частью второй пункта 10 статьи 49 </w:t>
      </w:r>
      <w:hyperlink r:id="rId12" w:history="1">
        <w:r w:rsidRPr="000D2C67">
          <w:rPr>
            <w:rStyle w:val="a3"/>
            <w:rFonts w:ascii="Times New Roman" w:hAnsi="Times New Roman" w:cs="Times New Roman"/>
            <w:sz w:val="24"/>
            <w:szCs w:val="24"/>
          </w:rPr>
          <w:t>Лесного кодекса</w:t>
        </w:r>
      </w:hyperlink>
      <w:r w:rsidRPr="005F6B9C">
        <w:rPr>
          <w:rFonts w:ascii="Times New Roman" w:hAnsi="Times New Roman" w:cs="Times New Roman"/>
          <w:sz w:val="24"/>
          <w:szCs w:val="24"/>
        </w:rPr>
        <w:t xml:space="preserve"> Республики Беларусь.</w:t>
      </w:r>
    </w:p>
    <w:p w:rsidR="006458B3" w:rsidRPr="005F6B9C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Обжалование административного решения, принятого государственным учреждением "Администрация Китайско-Белорусского индустриального парка "Великий камень", осуществляется в судебном порядке.</w:t>
      </w:r>
    </w:p>
    <w:p w:rsidR="006458B3" w:rsidRPr="005F6B9C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6458B3" w:rsidRPr="00C5476A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B9C">
        <w:rPr>
          <w:rFonts w:ascii="Times New Roman" w:hAnsi="Times New Roman" w:cs="Times New Roman"/>
          <w:sz w:val="24"/>
          <w:szCs w:val="24"/>
        </w:rPr>
        <w:lastRenderedPageBreak/>
        <w:t>2.1. представляемые заинтересованным лицом:</w:t>
      </w:r>
    </w:p>
    <w:p w:rsidR="006458B3" w:rsidRPr="005F6B9C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302"/>
      </w:tblGrid>
      <w:tr w:rsidR="006458B3" w:rsidRPr="005F6B9C" w:rsidTr="00ED16F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6458B3" w:rsidRPr="005F6B9C" w:rsidTr="00ED16F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содержать сведения, предусмотренные пунктом 3 статьи 49 </w:t>
            </w:r>
            <w:hyperlink r:id="rId13" w:history="1">
              <w:r w:rsidRPr="000D2C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Лесного кодекса</w:t>
              </w:r>
            </w:hyperlink>
            <w:r w:rsidRPr="005F6B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в Минский городской, городской (городов областного подчинения), районный исполнительный комитет: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Администрация Китайско-Белорусского индустриального парка "Великий камень":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  <w:tr w:rsidR="006458B3" w:rsidRPr="005F6B9C" w:rsidTr="00ED16F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 xml:space="preserve">по типовой форме, установленной приложением 4 к </w:t>
            </w:r>
            <w:hyperlink r:id="rId14" w:history="1">
              <w:r w:rsidRPr="007F5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5F6B9C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4 ноября 2016 г. N 907</w:t>
            </w: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3" w:rsidRPr="005F6B9C" w:rsidTr="00ED16F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B3" w:rsidRPr="005F6B9C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8B3" w:rsidRPr="002A289D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89D">
        <w:rPr>
          <w:rFonts w:ascii="Times New Roman" w:hAnsi="Times New Roman" w:cs="Times New Roman"/>
          <w:sz w:val="24"/>
          <w:szCs w:val="24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процедур";</w:t>
      </w:r>
    </w:p>
    <w:p w:rsidR="006458B3" w:rsidRPr="00033ED0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B9C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6458B3" w:rsidRPr="005F6B9C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4817"/>
      </w:tblGrid>
      <w:tr w:rsidR="006458B3" w:rsidRPr="005F6B9C" w:rsidTr="00ED16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458B3" w:rsidRPr="005F6B9C" w:rsidTr="00ED16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</w:t>
            </w:r>
          </w:p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Министерства природных ресурсов и охраны окружающей среды</w:t>
            </w:r>
          </w:p>
        </w:tc>
      </w:tr>
    </w:tbl>
    <w:p w:rsidR="006458B3" w:rsidRPr="005F6B9C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58B3" w:rsidRPr="00C5476A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458B3" w:rsidRPr="005F6B9C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302"/>
      </w:tblGrid>
      <w:tr w:rsidR="006458B3" w:rsidRPr="005F6B9C" w:rsidTr="00ED16F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6458B3" w:rsidRPr="005F6B9C" w:rsidTr="00ED16F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 испрашиваемый срок, но не более 15 лет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458B3" w:rsidRPr="00C5476A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6458B3" w:rsidRPr="00C5476A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процедур.</w:t>
      </w:r>
    </w:p>
    <w:p w:rsidR="006458B3" w:rsidRPr="00C5476A" w:rsidRDefault="006458B3" w:rsidP="0064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B9C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6458B3" w:rsidRPr="005F6B9C" w:rsidRDefault="006458B3" w:rsidP="006458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4817"/>
      </w:tblGrid>
      <w:tr w:rsidR="006458B3" w:rsidRPr="005F6B9C" w:rsidTr="00ED16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458B3" w:rsidRPr="005F6B9C" w:rsidTr="00ED16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по административным решениям, принятым городским (городов областного подчинения), районным исполнительным комитетом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8B3" w:rsidRPr="005F6B9C" w:rsidRDefault="006458B3" w:rsidP="00ED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9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458B3" w:rsidRPr="005F6B9C" w:rsidRDefault="006458B3" w:rsidP="0064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B3" w:rsidRPr="005F6B9C" w:rsidRDefault="006458B3" w:rsidP="005F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8B3" w:rsidRPr="005F6B9C" w:rsidSect="0074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B9C"/>
    <w:rsid w:val="00033ED0"/>
    <w:rsid w:val="000D2C67"/>
    <w:rsid w:val="002F0562"/>
    <w:rsid w:val="00476311"/>
    <w:rsid w:val="00516611"/>
    <w:rsid w:val="005C703E"/>
    <w:rsid w:val="005F6B9C"/>
    <w:rsid w:val="006458B3"/>
    <w:rsid w:val="006C4A79"/>
    <w:rsid w:val="00745596"/>
    <w:rsid w:val="008C3B6A"/>
    <w:rsid w:val="008D2510"/>
    <w:rsid w:val="008F72DA"/>
    <w:rsid w:val="00C5476A"/>
    <w:rsid w:val="00E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9DBF-78CE-40D0-B164-A896C8E6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B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6B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0D2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1600907" TargetMode="External"/><Relationship Id="rId13" Type="http://schemas.openxmlformats.org/officeDocument/2006/relationships/hyperlink" Target="https://pravo.by/document/?guid=3871&amp;p0=Hk1500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P32100240&amp;p1=1" TargetMode="External"/><Relationship Id="rId12" Type="http://schemas.openxmlformats.org/officeDocument/2006/relationships/hyperlink" Target="https://pravo.by/document/?guid=3871&amp;p0=Hk15003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hyperlink" Target="https://pravo.by/document/?guid=3871&amp;p0=Hk1500332" TargetMode="External"/><Relationship Id="rId5" Type="http://schemas.openxmlformats.org/officeDocument/2006/relationships/hyperlink" Target="https://pravo.by/document/?guid=3871&amp;p0=h108004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3871&amp;p0=h10800433" TargetMode="External"/><Relationship Id="rId4" Type="http://schemas.openxmlformats.org/officeDocument/2006/relationships/hyperlink" Target="https://pravo.by/document/?guid=3871&amp;p0=Hk1500332" TargetMode="External"/><Relationship Id="rId9" Type="http://schemas.openxmlformats.org/officeDocument/2006/relationships/hyperlink" Target="https://pravo.by/document/?guid=3961&amp;p0=C22100548" TargetMode="External"/><Relationship Id="rId14" Type="http://schemas.openxmlformats.org/officeDocument/2006/relationships/hyperlink" Target="https://pravo.by/document/?guid=3871&amp;p0=C21600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 Наталия Геннадьевна</dc:creator>
  <cp:lastModifiedBy>Пользователь Windows</cp:lastModifiedBy>
  <cp:revision>3</cp:revision>
  <dcterms:created xsi:type="dcterms:W3CDTF">2023-03-14T12:47:00Z</dcterms:created>
  <dcterms:modified xsi:type="dcterms:W3CDTF">2024-06-26T19:27:00Z</dcterms:modified>
</cp:coreProperties>
</file>