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C2" w:rsidRDefault="001A38C2">
      <w:pPr>
        <w:pStyle w:val="ConsPlusTitle"/>
        <w:jc w:val="center"/>
      </w:pPr>
      <w:r>
        <w:t>ПОСТАНОВЛЕНИЕ СОВЕТА МИНИСТРОВ РЕСПУБЛИКИ БЕЛАРУСЬ</w:t>
      </w:r>
    </w:p>
    <w:p w:rsidR="001A38C2" w:rsidRDefault="001A38C2">
      <w:pPr>
        <w:pStyle w:val="ConsPlusTitle"/>
        <w:jc w:val="center"/>
      </w:pPr>
      <w:r>
        <w:t>28 апреля 2005 г. N 434</w:t>
      </w:r>
    </w:p>
    <w:p w:rsidR="001A38C2" w:rsidRDefault="001A38C2">
      <w:pPr>
        <w:pStyle w:val="ConsPlusTitle"/>
        <w:jc w:val="center"/>
      </w:pPr>
    </w:p>
    <w:p w:rsidR="001A38C2" w:rsidRDefault="001A38C2">
      <w:pPr>
        <w:pStyle w:val="ConsPlusTitle"/>
        <w:jc w:val="center"/>
      </w:pPr>
      <w:r>
        <w:t>О НЕКОТОРЫХ ВОПРОСАХ ИНФОРМИРОВАНИЯ ПОТРЕБИТЕЛЕЙ</w:t>
      </w:r>
    </w:p>
    <w:p w:rsidR="001A38C2" w:rsidRDefault="001A38C2">
      <w:pPr>
        <w:pStyle w:val="ConsPlusTitle"/>
        <w:jc w:val="center"/>
      </w:pPr>
      <w:r>
        <w:t>О ПРОДОВОЛЬСТВЕННОМ СЫРЬЕ И ПИЩЕВЫХ ПРОДУКТАХ</w:t>
      </w:r>
    </w:p>
    <w:p w:rsidR="001A38C2" w:rsidRDefault="001A3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C2" w:rsidRDefault="001A38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02.08.2006 </w:t>
            </w:r>
            <w:hyperlink r:id="rId4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8C2" w:rsidRDefault="001A3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29.05.2008 </w:t>
            </w:r>
            <w:hyperlink r:id="rId5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11.07.2012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1A38C2" w:rsidRDefault="001A38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8C2" w:rsidRDefault="001A38C2">
      <w:pPr>
        <w:pStyle w:val="ConsPlusNormal"/>
        <w:ind w:firstLine="540"/>
        <w:jc w:val="both"/>
      </w:pPr>
    </w:p>
    <w:p w:rsidR="001A38C2" w:rsidRDefault="001A38C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Закона Республики Беларусь от 29 июня 2003 года "О качестве и безопасности продовольственного сырья и пищевых продуктов для жизни и здоровья человека" в целях информирования потребителей о наличии в продовольственном сырье и пищевых продуктах генетически модифицированных составляющих (компонентов) и пищевых добавок Совет Министров Республики Беларусь ПОСТАНОВЛЯЕТ:</w:t>
      </w:r>
      <w:proofErr w:type="gramEnd"/>
    </w:p>
    <w:p w:rsidR="001A38C2" w:rsidRDefault="001A38C2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1A38C2" w:rsidRDefault="001A38C2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1.1. юридические и физические лица, в том числе индивидуальные предприниматели, осуществляющие производство и торговый оборот продовольственного сырья и пищевых продуктов, полученных с использованием генетически модифицированных составляющих (компонентов), пищевых добавок: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 xml:space="preserve">1.1.1. указывают на каждой единице потребительской тары (этикетке, </w:t>
      </w:r>
      <w:proofErr w:type="spellStart"/>
      <w:r>
        <w:t>контрэтикетке</w:t>
      </w:r>
      <w:proofErr w:type="spellEnd"/>
      <w:r>
        <w:t>, ярлыке) или ином носителе информации сведения:</w:t>
      </w:r>
    </w:p>
    <w:p w:rsidR="001A38C2" w:rsidRDefault="001A3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C2" w:rsidRDefault="001A38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A38C2" w:rsidRDefault="001A38C2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незаконное использование генетически модифицированных составляющих (компонентов), </w:t>
            </w:r>
            <w:proofErr w:type="spellStart"/>
            <w:r>
              <w:rPr>
                <w:color w:val="392C69"/>
              </w:rPr>
              <w:t>непредоставление</w:t>
            </w:r>
            <w:proofErr w:type="spellEnd"/>
            <w:r>
              <w:rPr>
                <w:color w:val="392C69"/>
              </w:rPr>
              <w:t xml:space="preserve"> или предоставление недостоверных сведений о таких составляющих (компонентах) предусмотрена </w:t>
            </w:r>
            <w:hyperlink r:id="rId9" w:history="1">
              <w:r>
                <w:rPr>
                  <w:color w:val="0000FF"/>
                </w:rPr>
                <w:t>статьей 12.46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1A38C2" w:rsidRDefault="001A38C2">
      <w:pPr>
        <w:pStyle w:val="ConsPlusNormal"/>
        <w:spacing w:before="280"/>
        <w:ind w:firstLine="540"/>
        <w:jc w:val="both"/>
      </w:pPr>
      <w:r>
        <w:t>о том, что продовольственное сырье и пищевые продукты являются генетически модифицированными или в них содержатся генетически модифицированные составляющие (компоненты);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>о наличии пищевых добавок в продовольственном сырье и пищевых продуктах (в сравнении (соотнесении) этой информации с требованиями к качеству и безопасности продовольственного сырья и пищевых продуктов, установленными нормативными документами);</w:t>
      </w:r>
    </w:p>
    <w:p w:rsidR="001A38C2" w:rsidRDefault="001A38C2">
      <w:pPr>
        <w:pStyle w:val="ConsPlusNormal"/>
        <w:spacing w:before="220"/>
        <w:ind w:firstLine="540"/>
        <w:jc w:val="both"/>
      </w:pPr>
      <w:proofErr w:type="gramStart"/>
      <w:r>
        <w:t xml:space="preserve">1.1.2. представляют по требованию органов, осуществляющих государственный </w:t>
      </w:r>
      <w:hyperlink r:id="rId10" w:history="1">
        <w:r>
          <w:rPr>
            <w:color w:val="0000FF"/>
          </w:rPr>
          <w:t>контроль</w:t>
        </w:r>
      </w:hyperlink>
      <w:r>
        <w:t xml:space="preserve"> и надзор в области обеспечения качества и безопасности продовольственного сырья и пищевых продуктов, а также потребителей документы, удостоверяющие качество и безопасность продовольственного сырья и пищевых продуктов, с указанием информации о содержании генетически модифицированных составляющих (компонентов) и наличии пищевых добавок (оригиналы </w:t>
      </w:r>
      <w:hyperlink r:id="rId1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 (или) сертификата соответствия либо их копии, оформленные</w:t>
      </w:r>
      <w:proofErr w:type="gramEnd"/>
      <w:r>
        <w:t xml:space="preserve"> в установленном порядке, либо сведения об этих документах, указанные в сопроводительных документах, подтверждающих поступление товара);</w:t>
      </w:r>
    </w:p>
    <w:p w:rsidR="001A38C2" w:rsidRDefault="001A38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11.07.2012 N 635)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 xml:space="preserve">1.2. при государственной регистрации и обязательной сертификации продовольственного сырья и пищевых продуктов осуществляется </w:t>
      </w:r>
      <w:proofErr w:type="gramStart"/>
      <w:r>
        <w:t>контроль за</w:t>
      </w:r>
      <w:proofErr w:type="gramEnd"/>
      <w:r>
        <w:t xml:space="preserve"> наличием в них генетически модифицированных составляющих (компонентов) и пищевых добавок;</w:t>
      </w:r>
    </w:p>
    <w:p w:rsidR="001A38C2" w:rsidRDefault="001A38C2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Совмина от 11.07.2012 N 635)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>1.3. производство и торговый оборот детского питания, изготовленного с использованием генетически модифицированных составляющих (компонентов), запрещается;</w:t>
      </w:r>
    </w:p>
    <w:p w:rsidR="001A38C2" w:rsidRDefault="001A3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C2" w:rsidRDefault="001A38C2">
            <w:pPr>
              <w:pStyle w:val="ConsPlusNormal"/>
              <w:jc w:val="both"/>
            </w:pPr>
            <w:r>
              <w:rPr>
                <w:color w:val="392C69"/>
              </w:rPr>
              <w:t>Подпункт 1.4 вступил в силу с 1 мая 2005 года (</w:t>
            </w:r>
            <w:hyperlink w:anchor="P4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A38C2" w:rsidRDefault="001A38C2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1.4. торговый оборот продовольственного сырья и пищевых продуктов, полученных с использованием генетически модифицированных составляющих (компонентов) и пищевых добавок, при отсутствии сведений и документов, предусмотренных в </w:t>
      </w:r>
      <w:hyperlink w:anchor="P16" w:history="1">
        <w:r>
          <w:rPr>
            <w:color w:val="0000FF"/>
          </w:rPr>
          <w:t>подпункте 1.1</w:t>
        </w:r>
      </w:hyperlink>
      <w:r>
        <w:t xml:space="preserve"> настоящего пункта, не разрешается;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 xml:space="preserve">1.5. </w:t>
      </w:r>
      <w:hyperlink r:id="rId1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 сертификаты соответствия, выданные на продовольственное сырье и пищевые продукты до вступления в силу настоящего постановления, считаются действительными до истечения срока их действия;</w:t>
      </w:r>
    </w:p>
    <w:p w:rsidR="001A38C2" w:rsidRDefault="001A38C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11.07.2012 N 635)</w:t>
      </w:r>
    </w:p>
    <w:p w:rsidR="001A38C2" w:rsidRDefault="001A38C2">
      <w:pPr>
        <w:pStyle w:val="ConsPlusNormal"/>
        <w:spacing w:before="220"/>
        <w:ind w:firstLine="540"/>
        <w:jc w:val="both"/>
      </w:pPr>
      <w:bookmarkStart w:id="2" w:name="P31"/>
      <w:bookmarkEnd w:id="2"/>
      <w:proofErr w:type="gramStart"/>
      <w:r>
        <w:t xml:space="preserve">1.6. сведения о юридических лицах и индивидуальных предпринимателях, осуществляющих производство и торговый оборот продовольственного сырья и пищевых продуктов, за исключением розничной торговли (далее - производители и поставщики), не выполнивших требования настоящего пункта, подлежат включению в </w:t>
      </w:r>
      <w:hyperlink r:id="rId16" w:history="1">
        <w:r>
          <w:rPr>
            <w:color w:val="0000FF"/>
          </w:rPr>
          <w:t>реестр</w:t>
        </w:r>
      </w:hyperlink>
      <w:r>
        <w:t xml:space="preserve"> недобросовестных производителей и поставщиков, производящих и реализующих продовольственное сырье и пищевые продукты, являющиеся генетически модифицированными или содержащие генетически модифицированные составляющие (компоненты), с нарушением установленных законодательством</w:t>
      </w:r>
      <w:proofErr w:type="gramEnd"/>
      <w:r>
        <w:t xml:space="preserve"> требований к информированию потребителей (далее - реестр), ведение которого осуществляет Министерство антимонопольного регулирования и торговли.</w:t>
      </w:r>
    </w:p>
    <w:p w:rsidR="001A38C2" w:rsidRDefault="001A38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12.01.2017 N 22)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>2. Министерству здравоохранения и Государственному комитету по стандартизации:</w:t>
      </w:r>
    </w:p>
    <w:p w:rsidR="001A38C2" w:rsidRDefault="001A38C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Совмина от 02.08.2006 N 990)</w:t>
      </w:r>
    </w:p>
    <w:p w:rsidR="001A38C2" w:rsidRDefault="001A3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C2" w:rsidRDefault="001A38C2">
            <w:pPr>
              <w:pStyle w:val="ConsPlusNormal"/>
              <w:jc w:val="both"/>
            </w:pPr>
            <w:r>
              <w:rPr>
                <w:color w:val="392C69"/>
              </w:rPr>
              <w:t>Подпункт 2.1 вступил в силу с 1 мая 2005 года (</w:t>
            </w:r>
            <w:hyperlink w:anchor="P4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A38C2" w:rsidRDefault="001A38C2">
      <w:pPr>
        <w:pStyle w:val="ConsPlusNormal"/>
        <w:spacing w:before="280"/>
        <w:ind w:firstLine="540"/>
        <w:jc w:val="both"/>
      </w:pPr>
      <w:bookmarkStart w:id="3" w:name="P36"/>
      <w:bookmarkEnd w:id="3"/>
      <w:r>
        <w:t xml:space="preserve">2.1. до 1 июля 2005 г. разработать и утвердить перечень продовольственного сырья и пищевых продуктов, подлежащих </w:t>
      </w:r>
      <w:proofErr w:type="gramStart"/>
      <w:r>
        <w:t>контролю за</w:t>
      </w:r>
      <w:proofErr w:type="gramEnd"/>
      <w:r>
        <w:t xml:space="preserve"> наличием генетически модифицированных составляющих (компонентов);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>2.2. обеспечить в пределах своей компетенции контроль и надзор за достоверностью сведений о наличии генетически модифицированных составляющих (компонентов) и пищевых добавок, представляемых юридическими и физическими лицами, в том числе индивидуальными предпринимателями, осуществляющими производство и торговый оборот продовольственного сырья и пищевых продуктов.</w:t>
      </w:r>
    </w:p>
    <w:p w:rsidR="001A38C2" w:rsidRDefault="001A38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8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8C2" w:rsidRDefault="001A38C2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с 1 мая 2005 года (</w:t>
            </w:r>
            <w:hyperlink w:anchor="P4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A38C2" w:rsidRDefault="001A38C2">
      <w:pPr>
        <w:pStyle w:val="ConsPlusNormal"/>
        <w:spacing w:before="280"/>
        <w:ind w:firstLine="540"/>
        <w:jc w:val="both"/>
      </w:pPr>
      <w:bookmarkStart w:id="4" w:name="P39"/>
      <w:bookmarkEnd w:id="4"/>
      <w:r>
        <w:t>3. Государственному комитету по стандартизации:</w:t>
      </w:r>
    </w:p>
    <w:p w:rsidR="001A38C2" w:rsidRDefault="001A38C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02.08.2006 N 990)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>3.1. до 15 сентября 2005 г. провести аккредитацию лабораторий на проведение испытаний продовольственного сырья и пищевых продуктов для определения наличия генетически модифицированных составляющих (компонентов) и составить перечень этих лабораторий;</w:t>
      </w:r>
    </w:p>
    <w:p w:rsidR="001A38C2" w:rsidRDefault="001A38C2">
      <w:pPr>
        <w:pStyle w:val="ConsPlusNormal"/>
        <w:spacing w:before="220"/>
        <w:ind w:firstLine="540"/>
        <w:jc w:val="both"/>
      </w:pPr>
      <w:proofErr w:type="gramStart"/>
      <w:r>
        <w:lastRenderedPageBreak/>
        <w:t>3.2. совместно с заинтересованными республиканскими органами государственного управления до 1 сентября 2005 г. в установленном порядке представить предложения в Совет Министров Республики Беларусь о внесении дополнений в Кодекс Республики Беларусь об административных правонарушениях в части установления ответственности юридических и физических лиц, в том числе индивидуальных предпринимателей, за предоставление потребителям недостоверных сведений о продовольственном сырье и пищевых продуктах, полученных с использованием</w:t>
      </w:r>
      <w:proofErr w:type="gramEnd"/>
      <w:r>
        <w:t xml:space="preserve"> генетически модифицированных составляющих (компонентов) и пищевых добавок, а также за производство и оборот в Республике Беларусь детского питания, изготовленного с использованием генетически модифицированных составляющих (компонентов).</w:t>
      </w:r>
    </w:p>
    <w:p w:rsidR="001A38C2" w:rsidRDefault="001A38C2">
      <w:pPr>
        <w:pStyle w:val="ConsPlusNormal"/>
        <w:spacing w:before="220"/>
        <w:ind w:firstLine="540"/>
        <w:jc w:val="both"/>
      </w:pPr>
      <w:r>
        <w:t xml:space="preserve">3-1. Государственный комитет по стандартизации, Министерство здравоохранения, Министерство сельского хозяйства и продовольствия представляют сведения, указанные в </w:t>
      </w:r>
      <w:hyperlink w:anchor="P31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для включения в реестр в порядке, определенном Министерством антимонопольного регулирования и торговли.</w:t>
      </w:r>
    </w:p>
    <w:p w:rsidR="001A38C2" w:rsidRDefault="001A38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Совмина от 29.05.2008 N 767;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12.01.2017 N 22)</w:t>
      </w:r>
    </w:p>
    <w:p w:rsidR="001A38C2" w:rsidRDefault="001A38C2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4. Настоящее постановление вступает в силу через шесть месяцев со дня его официального опубликования, кроме </w:t>
      </w:r>
      <w:hyperlink w:anchor="P28" w:history="1">
        <w:r>
          <w:rPr>
            <w:color w:val="0000FF"/>
          </w:rPr>
          <w:t>подпункта 1.4</w:t>
        </w:r>
      </w:hyperlink>
      <w:r>
        <w:t xml:space="preserve"> пункта 1, </w:t>
      </w:r>
      <w:hyperlink w:anchor="P36" w:history="1">
        <w:r>
          <w:rPr>
            <w:color w:val="0000FF"/>
          </w:rPr>
          <w:t>подпункта 2.1</w:t>
        </w:r>
      </w:hyperlink>
      <w:r>
        <w:t xml:space="preserve"> пункта 2, </w:t>
      </w:r>
      <w:hyperlink w:anchor="P39" w:history="1">
        <w:r>
          <w:rPr>
            <w:color w:val="0000FF"/>
          </w:rPr>
          <w:t>пункта 3</w:t>
        </w:r>
      </w:hyperlink>
      <w:r>
        <w:t>, которые вступают в силу с 1 мая 2005 г.</w:t>
      </w:r>
    </w:p>
    <w:p w:rsidR="001A38C2" w:rsidRDefault="001A38C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A38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8C2" w:rsidRDefault="001A38C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8C2" w:rsidRDefault="001A38C2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1A38C2" w:rsidRDefault="001A38C2">
      <w:pPr>
        <w:pStyle w:val="ConsPlusNormal"/>
        <w:jc w:val="both"/>
      </w:pPr>
    </w:p>
    <w:sectPr w:rsidR="001A38C2" w:rsidSect="0011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A38C2"/>
    <w:rsid w:val="001A38C2"/>
    <w:rsid w:val="004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BD354C2341294F3B27DDD559EC32F090490E0CE95179F13A62E9775C428442798AC1496E2180AC86D002A77FDB2E32498D32DFF55DE3678E17F643569H" TargetMode="External"/><Relationship Id="rId13" Type="http://schemas.openxmlformats.org/officeDocument/2006/relationships/hyperlink" Target="consultantplus://offline/ref=AF1BD354C2341294F3B27DDD559EC32F090490E0CE93179A11A821CA7FCC7148259FA34B81E55106C96D002277F1EDE631898B21F742C03565FD7D665B3663H" TargetMode="External"/><Relationship Id="rId18" Type="http://schemas.openxmlformats.org/officeDocument/2006/relationships/hyperlink" Target="consultantplus://offline/ref=AF1BD354C2341294F3B27DDD559EC32F090490E0CE95109D17A92E9775C428442798AC1496E2180AC86D012673FDB2E32498D32DFF55DE3678E17F64356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1BD354C2341294F3B27DDD559EC32F090490E0CE93109912A223CA7FCC7148259FA34B81E55106C96D002276F3EDE631898B21F742C03565FD7D665B3663H" TargetMode="External"/><Relationship Id="rId7" Type="http://schemas.openxmlformats.org/officeDocument/2006/relationships/hyperlink" Target="consultantplus://offline/ref=AF1BD354C2341294F3B27DDD559EC32F090490E0CE93109912A223CA7FCC7148259FA34B81E55106C96D002276F3EDE631898B21F742C03565FD7D665B3663H" TargetMode="External"/><Relationship Id="rId12" Type="http://schemas.openxmlformats.org/officeDocument/2006/relationships/hyperlink" Target="consultantplus://offline/ref=AF1BD354C2341294F3B27DDD559EC32F090490E0CE93179A11A821CA7FCC7148259FA34B81E55106C96D002277F0EDE631898B21F742C03565FD7D665B3663H" TargetMode="External"/><Relationship Id="rId17" Type="http://schemas.openxmlformats.org/officeDocument/2006/relationships/hyperlink" Target="consultantplus://offline/ref=AF1BD354C2341294F3B27DDD559EC32F090490E0CE93109912A223CA7FCC7148259FA34B81E55106C96D002276F3EDE631898B21F742C03565FD7D665B366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BD354C2341294F3B27DDD559EC32F090490E0CE9A169B10A22E9775C428442798AC1496E2180AC86D002375FDB2E32498D32DFF55DE3678E17F643569H" TargetMode="External"/><Relationship Id="rId20" Type="http://schemas.openxmlformats.org/officeDocument/2006/relationships/hyperlink" Target="consultantplus://offline/ref=AF1BD354C2341294F3B27DDD559EC32F090490E0CE9A149C11A82E9775C428442798AC1496E2180AC86D00227CFDB2E32498D32DFF55DE3678E17F64356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BD354C2341294F3B27DDD559EC32F090490E0CE93179A11A821CA7FCC7148259FA34B81E55106C96D002277F3EDE631898B21F742C03565FD7D665B3663H" TargetMode="External"/><Relationship Id="rId11" Type="http://schemas.openxmlformats.org/officeDocument/2006/relationships/hyperlink" Target="consultantplus://offline/ref=AF1BD354C2341294F3B27DDD559EC32F090490E0CE93179813A62DCA7FCC7148259FA34B81E55106C96D002274F3EDE631898B21F742C03565FD7D665B3663H" TargetMode="External"/><Relationship Id="rId5" Type="http://schemas.openxmlformats.org/officeDocument/2006/relationships/hyperlink" Target="consultantplus://offline/ref=AF1BD354C2341294F3B27DDD559EC32F090490E0CE9A149C11A82E9775C428442798AC1496E2180AC86D002271FDB2E32498D32DFF55DE3678E17F643569H" TargetMode="External"/><Relationship Id="rId15" Type="http://schemas.openxmlformats.org/officeDocument/2006/relationships/hyperlink" Target="consultantplus://offline/ref=AF1BD354C2341294F3B27DDD559EC32F090490E0CE93179A11A821CA7FCC7148259FA34B81E55106C96D002277F0EDE631898B21F742C03565FD7D665B366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1BD354C2341294F3B27DDD559EC32F090490E0CE93139F16A927CA7FCC7148259FA34B81E55106C96D002071F5EDE631898B21F742C03565FD7D665B3663H" TargetMode="External"/><Relationship Id="rId19" Type="http://schemas.openxmlformats.org/officeDocument/2006/relationships/hyperlink" Target="consultantplus://offline/ref=AF1BD354C2341294F3B27DDD559EC32F090490E0CE95109D17A92E9775C428442798AC1496E2180AC86D012673FDB2E32498D32DFF55DE3678E17F643569H" TargetMode="External"/><Relationship Id="rId4" Type="http://schemas.openxmlformats.org/officeDocument/2006/relationships/hyperlink" Target="consultantplus://offline/ref=AF1BD354C2341294F3B27DDD559EC32F090490E0CE95109D17A92E9775C428442798AC1496E2180AC86D012673FDB2E32498D32DFF55DE3678E17F643569H" TargetMode="External"/><Relationship Id="rId9" Type="http://schemas.openxmlformats.org/officeDocument/2006/relationships/hyperlink" Target="consultantplus://offline/ref=AF1BD354C2341294F3B27DDD559EC32F090490E0CE931D9D19A024CA7FCC7148259FA34B81E55106C96D03207CFFEDE631898B21F742C03565FD7D665B3663H" TargetMode="External"/><Relationship Id="rId14" Type="http://schemas.openxmlformats.org/officeDocument/2006/relationships/hyperlink" Target="consultantplus://offline/ref=AF1BD354C2341294F3B27DDD559EC32F090490E0CE93179813A62DCA7FCC7148259FA34B81E55106C96D002274F3EDE631898B21F742C03565FD7D665B366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8737</Characters>
  <Application>Microsoft Office Word</Application>
  <DocSecurity>0</DocSecurity>
  <Lines>72</Lines>
  <Paragraphs>20</Paragraphs>
  <ScaleCrop>false</ScaleCrop>
  <Company>MICROSOFT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1</cp:revision>
  <dcterms:created xsi:type="dcterms:W3CDTF">2020-03-19T07:58:00Z</dcterms:created>
  <dcterms:modified xsi:type="dcterms:W3CDTF">2020-03-19T07:59:00Z</dcterms:modified>
</cp:coreProperties>
</file>