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F7" w:rsidRPr="00C60207" w:rsidRDefault="004B2DF7" w:rsidP="00C6020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C60207">
        <w:rPr>
          <w:rFonts w:ascii="Times New Roman" w:hAnsi="Times New Roman" w:cs="Times New Roman"/>
        </w:rPr>
        <w:t>УТВЕРЖДЕНО</w:t>
      </w:r>
    </w:p>
    <w:p w:rsidR="004B2DF7" w:rsidRPr="00C60207" w:rsidRDefault="004B2DF7" w:rsidP="00C6020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C60207">
        <w:rPr>
          <w:rFonts w:ascii="Times New Roman" w:hAnsi="Times New Roman" w:cs="Times New Roman"/>
        </w:rPr>
        <w:t>Постановление</w:t>
      </w:r>
    </w:p>
    <w:p w:rsidR="004B2DF7" w:rsidRPr="00C60207" w:rsidRDefault="004B2DF7" w:rsidP="00C6020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C60207">
        <w:rPr>
          <w:rFonts w:ascii="Times New Roman" w:hAnsi="Times New Roman" w:cs="Times New Roman"/>
        </w:rPr>
        <w:t>Министерства антимонопольного</w:t>
      </w:r>
    </w:p>
    <w:p w:rsidR="004B2DF7" w:rsidRPr="00C60207" w:rsidRDefault="004B2DF7" w:rsidP="00C6020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C60207">
        <w:rPr>
          <w:rFonts w:ascii="Times New Roman" w:hAnsi="Times New Roman" w:cs="Times New Roman"/>
        </w:rPr>
        <w:t>регулирования и торговли</w:t>
      </w:r>
    </w:p>
    <w:p w:rsidR="004B2DF7" w:rsidRPr="00C60207" w:rsidRDefault="004B2DF7" w:rsidP="00C6020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C60207">
        <w:rPr>
          <w:rFonts w:ascii="Times New Roman" w:hAnsi="Times New Roman" w:cs="Times New Roman"/>
        </w:rPr>
        <w:t>Республики Беларусь</w:t>
      </w:r>
    </w:p>
    <w:p w:rsidR="004B2DF7" w:rsidRPr="00C60207" w:rsidRDefault="004B2DF7" w:rsidP="00C6020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C60207">
        <w:rPr>
          <w:rFonts w:ascii="Times New Roman" w:hAnsi="Times New Roman" w:cs="Times New Roman"/>
        </w:rPr>
        <w:t>12.01.2022 N 5</w:t>
      </w:r>
    </w:p>
    <w:p w:rsidR="004B2DF7" w:rsidRPr="00C60207" w:rsidRDefault="004B2DF7" w:rsidP="00C602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2DF7" w:rsidRPr="00C60207" w:rsidRDefault="004B2DF7" w:rsidP="00C602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38"/>
      <w:bookmarkEnd w:id="0"/>
      <w:r w:rsidRPr="00C60207">
        <w:rPr>
          <w:rFonts w:ascii="Times New Roman" w:hAnsi="Times New Roman" w:cs="Times New Roman"/>
          <w:sz w:val="24"/>
          <w:szCs w:val="24"/>
        </w:rPr>
        <w:t>РЕГЛАМЕНТ</w:t>
      </w:r>
    </w:p>
    <w:p w:rsidR="004B2DF7" w:rsidRPr="00C60207" w:rsidRDefault="004B2DF7" w:rsidP="00C602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8.9.5 "ИСКЛЮЧЕНИЕ СВЕДЕНИЙ ИЗ ТОРГОВОГО РЕЕСТРА РЕСПУБЛИКИ БЕЛАРУСЬ"</w:t>
      </w:r>
    </w:p>
    <w:p w:rsidR="004B2DF7" w:rsidRPr="00C60207" w:rsidRDefault="004B2DF7" w:rsidP="00C602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торгового объекта, объекта общественного питания, торгового центра, рынка, по месту государственной регистрации субъекта торговли, осуществляющего торговлю без использования торгового объекта, в том числе через интернет-магазин.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 том числе через интернет-магазин, на территории Китайско-Белорусского индустриального парка "Великий камень" - государственное учреждение "Администрация Китайско-Белорусского индустриального парка "Великий камень" (далее - администрация парка);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:rsidR="00904C9B" w:rsidRPr="00DE2C6D" w:rsidRDefault="00904C9B" w:rsidP="00904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C6D">
        <w:rPr>
          <w:rFonts w:ascii="Times New Roman" w:hAnsi="Times New Roman" w:cs="Times New Roman"/>
          <w:sz w:val="24"/>
          <w:szCs w:val="24"/>
        </w:rPr>
        <w:t xml:space="preserve">1.3. 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международные договоры Республики Беларусь, международные правовые акты, содержащие обязательства Республики Беларусь, </w:t>
      </w:r>
      <w:r w:rsidRPr="00DE2C6D">
        <w:rPr>
          <w:rFonts w:ascii="Times New Roman" w:hAnsi="Times New Roman" w:cs="Times New Roman"/>
          <w:sz w:val="24"/>
          <w:szCs w:val="24"/>
        </w:rPr>
        <w:t>регулирующие порядок осуществления административной процедуры:</w:t>
      </w:r>
    </w:p>
    <w:p w:rsidR="00354AE9" w:rsidRPr="00C60207" w:rsidRDefault="00904C9B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54AE9" w:rsidRPr="00C60207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354AE9" w:rsidRPr="00C60207">
        <w:rPr>
          <w:rFonts w:ascii="Times New Roman" w:hAnsi="Times New Roman" w:cs="Times New Roman"/>
          <w:sz w:val="24"/>
          <w:szCs w:val="24"/>
        </w:rPr>
        <w:t xml:space="preserve"> </w:t>
      </w:r>
      <w:r w:rsidR="00354AE9" w:rsidRPr="007C4224">
        <w:rPr>
          <w:rFonts w:ascii="Times New Roman" w:hAnsi="Times New Roman" w:cs="Times New Roman"/>
          <w:sz w:val="24"/>
          <w:szCs w:val="24"/>
        </w:rPr>
        <w:t>Республики Беларусь от 28 октября 2008 г. N 433-З "Об основах административных процедур"</w:t>
      </w:r>
      <w:r w:rsidR="00354AE9" w:rsidRPr="00C60207">
        <w:rPr>
          <w:rFonts w:ascii="Times New Roman" w:hAnsi="Times New Roman" w:cs="Times New Roman"/>
          <w:sz w:val="24"/>
          <w:szCs w:val="24"/>
        </w:rPr>
        <w:t>;</w:t>
      </w:r>
    </w:p>
    <w:p w:rsidR="00354AE9" w:rsidRPr="00C60207" w:rsidRDefault="00904C9B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54AE9" w:rsidRPr="00C60207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354AE9" w:rsidRPr="00C60207">
        <w:rPr>
          <w:rFonts w:ascii="Times New Roman" w:hAnsi="Times New Roman" w:cs="Times New Roman"/>
          <w:sz w:val="24"/>
          <w:szCs w:val="24"/>
        </w:rPr>
        <w:t xml:space="preserve"> Республики Беларусь от 8 января 2014 г. N 128-З "О государственном регулировании торговли и общественного питания";</w:t>
      </w:r>
    </w:p>
    <w:p w:rsidR="00354AE9" w:rsidRPr="00C60207" w:rsidRDefault="00904C9B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54AE9" w:rsidRPr="00C60207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354AE9" w:rsidRPr="00C60207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354AE9" w:rsidRPr="007C4224" w:rsidRDefault="00904C9B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54AE9" w:rsidRPr="00C60207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354AE9" w:rsidRPr="00C60207">
        <w:rPr>
          <w:rFonts w:ascii="Times New Roman" w:hAnsi="Times New Roman" w:cs="Times New Roman"/>
          <w:sz w:val="24"/>
          <w:szCs w:val="24"/>
        </w:rPr>
        <w:t xml:space="preserve"> </w:t>
      </w:r>
      <w:r w:rsidR="00354AE9" w:rsidRPr="007C4224">
        <w:rPr>
          <w:rFonts w:ascii="Times New Roman" w:hAnsi="Times New Roman" w:cs="Times New Roman"/>
          <w:sz w:val="24"/>
          <w:szCs w:val="24"/>
        </w:rPr>
        <w:t>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54AE9" w:rsidRPr="00C60207" w:rsidRDefault="00904C9B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54AE9" w:rsidRPr="00C6020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54AE9" w:rsidRPr="00C60207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25 июня 2021 г. N 363 "О реализации Закона Республики Беларусь "Об изменении Закона Республики Беларусь "О государственном регулировании торговли и общественного питания в Республике Беларусь";</w:t>
      </w:r>
    </w:p>
    <w:p w:rsidR="00354AE9" w:rsidRPr="007C4224" w:rsidRDefault="00904C9B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4AE9" w:rsidRPr="00C6020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54AE9" w:rsidRPr="00C60207">
        <w:rPr>
          <w:rFonts w:ascii="Times New Roman" w:hAnsi="Times New Roman" w:cs="Times New Roman"/>
          <w:sz w:val="24"/>
          <w:szCs w:val="24"/>
        </w:rPr>
        <w:t xml:space="preserve"> </w:t>
      </w:r>
      <w:r w:rsidR="00354AE9" w:rsidRPr="007C4224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B2DF7" w:rsidRPr="00C60207" w:rsidRDefault="00904C9B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4AE9" w:rsidRPr="00C6020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54AE9" w:rsidRPr="00C60207">
        <w:rPr>
          <w:rFonts w:ascii="Times New Roman" w:hAnsi="Times New Roman" w:cs="Times New Roman"/>
          <w:sz w:val="24"/>
          <w:szCs w:val="24"/>
        </w:rPr>
        <w:t xml:space="preserve"> Министерства антимонопольного регулирования и торговли Республики Беларусь от 5 июня 2018 г. N 46 "Об установлении перечня товаров </w:t>
      </w:r>
      <w:r w:rsidR="00354AE9" w:rsidRPr="00C60207">
        <w:rPr>
          <w:rFonts w:ascii="Times New Roman" w:hAnsi="Times New Roman" w:cs="Times New Roman"/>
          <w:sz w:val="24"/>
          <w:szCs w:val="24"/>
        </w:rPr>
        <w:lastRenderedPageBreak/>
        <w:t>розничной и оптовой торговли и форм уведомлений";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4B2DF7" w:rsidRPr="00C60207" w:rsidRDefault="00354AE9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 xml:space="preserve">1.4.1. дополнительные основания для отказа в осуществлении административной процедуры по сравнению с </w:t>
      </w:r>
      <w:hyperlink r:id="rId11" w:history="1">
        <w:r w:rsidRPr="00C6020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0207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 определены в пункте 16 Положения о Торговом реестре Республики Беларусь, утвержденного </w:t>
      </w:r>
      <w:hyperlink r:id="rId12" w:history="1">
        <w:r w:rsidRPr="00C6020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0207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25 июня 2021 г. N 363;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4B2DF7" w:rsidRPr="00C60207" w:rsidRDefault="004B2DF7" w:rsidP="00C602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271"/>
      </w:tblGrid>
      <w:tr w:rsidR="004B2DF7" w:rsidRPr="00C60207" w:rsidTr="00C6020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4B2DF7" w:rsidRPr="00C60207" w:rsidTr="00C6020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904C9B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9">
              <w:rPr>
                <w:rFonts w:ascii="Times New Roman" w:hAnsi="Times New Roman" w:cs="Times New Roman"/>
                <w:sz w:val="24"/>
                <w:szCs w:val="24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:rsidR="004B2DF7" w:rsidRPr="00C60207" w:rsidRDefault="004B2DF7" w:rsidP="00C602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04C9B" w:rsidRPr="00DE2C6D" w:rsidRDefault="00904C9B" w:rsidP="00904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уполномоченные орган вправе потребовать от заинтересованного лица документы, </w:t>
      </w:r>
      <w:r w:rsidRPr="00DE2C6D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 w:cs="Times New Roman"/>
          <w:sz w:val="24"/>
          <w:szCs w:val="24"/>
        </w:rPr>
        <w:t>в абзацах втором-седьмом</w:t>
      </w:r>
      <w:r w:rsidRPr="00DE2C6D">
        <w:rPr>
          <w:rFonts w:ascii="Times New Roman" w:hAnsi="Times New Roman" w:cs="Times New Roman"/>
          <w:sz w:val="24"/>
          <w:szCs w:val="24"/>
        </w:rPr>
        <w:t xml:space="preserve"> части первой пункта 2 статьи 15 </w:t>
      </w:r>
      <w:hyperlink r:id="rId13" w:history="1">
        <w:r w:rsidRPr="00DE2C6D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2C6D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4B2DF7" w:rsidRPr="00C60207" w:rsidRDefault="004B2DF7" w:rsidP="00C602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01"/>
      </w:tblGrid>
      <w:tr w:rsidR="004B2DF7" w:rsidRPr="00C60207" w:rsidTr="00C6020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B2DF7" w:rsidRPr="00C60207" w:rsidTr="00C6020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государственный информационный ресурс "Государственный реестр плательщиков (иных обязанных лиц)"</w:t>
            </w:r>
          </w:p>
        </w:tc>
      </w:tr>
      <w:tr w:rsidR="004B2DF7" w:rsidRPr="00C60207" w:rsidTr="00C6020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 абзацах пятом, седьмом, девятом - 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C9B" w:rsidRPr="00D454D9" w:rsidRDefault="00904C9B" w:rsidP="00904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D9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юридических лиц и индивидуальных предпринимателей</w:t>
            </w:r>
            <w:r w:rsidRPr="00D45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4D9">
              <w:rPr>
                <w:rFonts w:ascii="Times New Roman" w:hAnsi="Times New Roman" w:cs="Times New Roman"/>
                <w:iCs/>
                <w:sz w:val="24"/>
                <w:szCs w:val="24"/>
              </w:rPr>
              <w:t>Беларусь</w:t>
            </w:r>
          </w:p>
          <w:p w:rsidR="004B2DF7" w:rsidRPr="00C60207" w:rsidRDefault="004B2DF7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4B2DF7" w:rsidRPr="00C60207" w:rsidRDefault="004B2DF7" w:rsidP="00C602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3. Иные действия, совершаемые уполномоченным органом по исполнению административного решения: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3.1. исключение сведений из Торгового реестра Республики Беларусь;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lastRenderedPageBreak/>
        <w:t>3.2.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:rsidR="004B2DF7" w:rsidRPr="00C60207" w:rsidRDefault="004B2DF7" w:rsidP="00C6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207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4B2DF7" w:rsidRPr="00C60207" w:rsidRDefault="004B2DF7" w:rsidP="00C602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01"/>
      </w:tblGrid>
      <w:tr w:rsidR="004B2DF7" w:rsidRPr="00C60207" w:rsidTr="00C6020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DF7" w:rsidRPr="00C60207" w:rsidRDefault="004B2DF7" w:rsidP="00C6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DF7" w:rsidRPr="00C60207" w:rsidRDefault="004B2DF7" w:rsidP="00C6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B2DF7" w:rsidRPr="00C60207" w:rsidTr="00C6020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7" w:rsidRPr="00C60207" w:rsidRDefault="004B2DF7" w:rsidP="00C60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7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4B2DF7" w:rsidRPr="00C60207" w:rsidRDefault="004B2DF7" w:rsidP="00C602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676EE" w:rsidRPr="00C60207" w:rsidRDefault="001676EE" w:rsidP="00C6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6EE" w:rsidRPr="00C60207" w:rsidSect="0016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DF7"/>
    <w:rsid w:val="001676EE"/>
    <w:rsid w:val="00354AE9"/>
    <w:rsid w:val="003D6893"/>
    <w:rsid w:val="004B2DF7"/>
    <w:rsid w:val="00591019"/>
    <w:rsid w:val="007C4224"/>
    <w:rsid w:val="00904C9B"/>
    <w:rsid w:val="00A47521"/>
    <w:rsid w:val="00BE232A"/>
    <w:rsid w:val="00C60207"/>
    <w:rsid w:val="00DB1B4E"/>
    <w:rsid w:val="00ED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D719-62B9-40B0-BC59-9064703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2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4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363&amp;p1=1" TargetMode="External"/><Relationship Id="rId13" Type="http://schemas.openxmlformats.org/officeDocument/2006/relationships/hyperlink" Target="https://www.pravo.by/document/?guid=3871&amp;p0=h10800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P32100240" TargetMode="External"/><Relationship Id="rId12" Type="http://schemas.openxmlformats.org/officeDocument/2006/relationships/hyperlink" Target="https://pravo.by/document/?guid=12551&amp;p0=C22100363&amp;p1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upload/docs/op/P31700166_1495659600.pdf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pravo.by/document/?guid=3871&amp;p0=H114001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.by/document/?guid=3961&amp;p0=W21833272" TargetMode="External"/><Relationship Id="rId4" Type="http://schemas.openxmlformats.org/officeDocument/2006/relationships/hyperlink" Target="https://www.pravo.by/document/?guid=3871&amp;p0=h10800433" TargetMode="External"/><Relationship Id="rId9" Type="http://schemas.openxmlformats.org/officeDocument/2006/relationships/hyperlink" Target="https://pravo.by/document/?guid=3871&amp;p0=C221005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Atroshkina_AA</dc:creator>
  <cp:lastModifiedBy>Пользователь Windows</cp:lastModifiedBy>
  <cp:revision>6</cp:revision>
  <dcterms:created xsi:type="dcterms:W3CDTF">2022-08-16T16:37:00Z</dcterms:created>
  <dcterms:modified xsi:type="dcterms:W3CDTF">2024-06-27T12:40:00Z</dcterms:modified>
</cp:coreProperties>
</file>