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УТВЕРЖДЕНО</w:t>
      </w:r>
    </w:p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Постановление</w:t>
      </w:r>
    </w:p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Министерства</w:t>
      </w:r>
    </w:p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природных ресурсов</w:t>
      </w:r>
    </w:p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и охраны окружающей среды</w:t>
      </w:r>
    </w:p>
    <w:p w:rsidR="007F480B" w:rsidRPr="00730564" w:rsidRDefault="007F480B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30564">
        <w:rPr>
          <w:rFonts w:ascii="Times New Roman" w:hAnsi="Times New Roman" w:cs="Times New Roman"/>
        </w:rPr>
        <w:t>Республики Беларусь</w:t>
      </w:r>
    </w:p>
    <w:p w:rsidR="007F480B" w:rsidRPr="00730564" w:rsidRDefault="00587060" w:rsidP="00730564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31.01.2022 N 18</w:t>
      </w:r>
    </w:p>
    <w:p w:rsidR="007F480B" w:rsidRPr="00730564" w:rsidRDefault="007F480B" w:rsidP="0073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АДМИНИСТРАТИВНОЙ ПРОЦЕДУРЫ, ОСУЩЕСТВЛЯЕМОЙ В ОТНОШЕНИИ СУБЪЕКТОВ ХОЗЯЙСТВОВАНИЯ, ПО ПОДПУНКТУ 6.9.1 “ПОЛУЧЕНИЕ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ВОДОПОЛЬЗОВАНИЯ”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21"/>
      <w:bookmarkEnd w:id="0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22"/>
      <w:bookmarkEnd w:id="1"/>
      <w:r w:rsidRPr="00730564"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23"/>
      <w:bookmarkEnd w:id="2"/>
      <w:r w:rsidRPr="00730564"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24"/>
      <w:bookmarkEnd w:id="3"/>
      <w:r w:rsidRPr="00730564">
        <w:rPr>
          <w:rFonts w:ascii="Times New Roman" w:hAnsi="Times New Roman" w:cs="Times New Roman"/>
          <w:color w:val="000000"/>
          <w:sz w:val="24"/>
          <w:szCs w:val="24"/>
        </w:rPr>
        <w:t>районные исполнительные комитеты - в случаях предоставления поверхностных водных объектов (их частей), находящихся на территории соответствующего района;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25"/>
      <w:bookmarkEnd w:id="4"/>
      <w:r w:rsidRPr="00730564">
        <w:rPr>
          <w:rFonts w:ascii="Times New Roman" w:hAnsi="Times New Roman" w:cs="Times New Roman"/>
          <w:color w:val="000000"/>
          <w:sz w:val="24"/>
          <w:szCs w:val="24"/>
        </w:rPr>
        <w:t>областные исполнительные комитеты - в случаях предоставления поверхностных водных объектов (их частей), находящихся на территории нескольких районов в пределах соответствующей области;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26"/>
      <w:bookmarkEnd w:id="5"/>
      <w:r w:rsidRPr="00730564"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регулирующие порядок осуществления административной процедуры:</w:t>
      </w:r>
    </w:p>
    <w:bookmarkStart w:id="6" w:name="27"/>
    <w:bookmarkEnd w:id="6"/>
    <w:p w:rsidR="0085311B" w:rsidRPr="00E82C8B" w:rsidRDefault="00BF1EEE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30564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"https://www.pravo.by/document/?guid=3871&amp;p0=h10800433"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5311B" w:rsidRPr="00730564">
        <w:rPr>
          <w:rStyle w:val="a3"/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5311B"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11B" w:rsidRPr="00E82C8B">
        <w:rPr>
          <w:rFonts w:ascii="Times New Roman" w:hAnsi="Times New Roman" w:cs="Times New Roman"/>
          <w:sz w:val="24"/>
          <w:szCs w:val="24"/>
        </w:rPr>
        <w:t>Республики Беларусь “Об основах административных процедур”;</w:t>
      </w:r>
    </w:p>
    <w:bookmarkStart w:id="7" w:name="28"/>
    <w:bookmarkEnd w:id="7"/>
    <w:p w:rsidR="0085311B" w:rsidRPr="00730564" w:rsidRDefault="00BF1EEE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D6199" w:rsidRPr="00730564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"https://pravo.by/document/?guid=12551&amp;p0=Hk1400149&amp;p1=1" </w:instrText>
      </w: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5311B" w:rsidRPr="00730564">
        <w:rPr>
          <w:rStyle w:val="a3"/>
          <w:rFonts w:ascii="Times New Roman" w:hAnsi="Times New Roman" w:cs="Times New Roman"/>
          <w:sz w:val="24"/>
          <w:szCs w:val="24"/>
        </w:rPr>
        <w:t>Водный кодекс</w:t>
      </w: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5311B"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Беларусь;</w:t>
      </w:r>
    </w:p>
    <w:bookmarkStart w:id="8" w:name="29"/>
    <w:bookmarkStart w:id="9" w:name="30"/>
    <w:bookmarkEnd w:id="8"/>
    <w:bookmarkEnd w:id="9"/>
    <w:p w:rsidR="0085311B" w:rsidRPr="00730564" w:rsidRDefault="00BF1EEE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D6199" w:rsidRPr="00730564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"https://pravo.by/document/?guid=3871&amp;p0=C21500152" </w:instrText>
      </w: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5311B" w:rsidRPr="00730564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 w:rsidRPr="0073056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5311B"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 марта 2015 г. N 152 “О некоторых мерах по реализации Водного кодекса Республики Беларусь”;</w:t>
      </w:r>
    </w:p>
    <w:bookmarkStart w:id="10" w:name="31"/>
    <w:bookmarkEnd w:id="10"/>
    <w:p w:rsidR="0085311B" w:rsidRPr="00E82C8B" w:rsidRDefault="00BF1EEE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30564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"https://pravo.by/document/?guid=3871&amp;p0=C22100548"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5311B" w:rsidRPr="00730564">
        <w:rPr>
          <w:rStyle w:val="a3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5311B"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11B" w:rsidRPr="00E82C8B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“Об административных процедурах, осуществляемых в отношении субъектов хозяйствования”;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32"/>
      <w:bookmarkEnd w:id="11"/>
      <w:r w:rsidRPr="00730564">
        <w:rPr>
          <w:rFonts w:ascii="Times New Roman" w:hAnsi="Times New Roman" w:cs="Times New Roman"/>
          <w:color w:val="000000"/>
          <w:sz w:val="24"/>
          <w:szCs w:val="24"/>
        </w:rPr>
        <w:t>1.3. иные имеющиеся особенности осуществления административной процедуры: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33"/>
      <w:bookmarkEnd w:id="12"/>
      <w:r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1.3.1. административная процедура не осуществляется в случаях, предусмотренных частью второй пункта 2 статьи 31 </w:t>
      </w:r>
      <w:hyperlink r:id="rId6" w:history="1">
        <w:r w:rsidRPr="00730564">
          <w:rPr>
            <w:rStyle w:val="a3"/>
            <w:rFonts w:ascii="Times New Roman" w:hAnsi="Times New Roman" w:cs="Times New Roman"/>
            <w:sz w:val="24"/>
            <w:szCs w:val="24"/>
          </w:rPr>
          <w:t>Водного кодекса</w:t>
        </w:r>
      </w:hyperlink>
      <w:r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Беларусь;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34"/>
      <w:bookmarkEnd w:id="13"/>
      <w:r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1.3.2. дополнительные основания для отказа в осуществлении административной процедуры по сравнению с </w:t>
      </w:r>
      <w:hyperlink r:id="rId7" w:history="1">
        <w:r w:rsidRPr="00730564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056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“Об основах административных процедур” определены в пункте 6 статьи 31 Водного кодекса Республики Беларусь;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35"/>
      <w:bookmarkEnd w:id="14"/>
      <w:r w:rsidRPr="00730564">
        <w:rPr>
          <w:rFonts w:ascii="Times New Roman" w:hAnsi="Times New Roman" w:cs="Times New Roman"/>
          <w:color w:val="000000"/>
          <w:sz w:val="24"/>
          <w:szCs w:val="24"/>
        </w:rPr>
        <w:t>1.3.3. обжалование решений областных исполнительных комитетов осуществляется в судебном порядке.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36"/>
      <w:bookmarkEnd w:id="15"/>
      <w:r w:rsidRPr="00730564"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37"/>
      <w:bookmarkEnd w:id="16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234"/>
      </w:tblGrid>
      <w:tr w:rsidR="0085311B" w:rsidRPr="00730564" w:rsidTr="00730564"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85311B" w:rsidRPr="00730564" w:rsidTr="00730564"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должно содержать сведения, предусмотренные в абзаце первом пункта 4 статьи 31 </w:t>
            </w:r>
            <w:hyperlink r:id="rId8" w:history="1">
              <w:r w:rsidRPr="00730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Водного кодекса</w:t>
              </w:r>
            </w:hyperlink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Беларусь</w:t>
            </w:r>
          </w:p>
        </w:tc>
        <w:tc>
          <w:tcPr>
            <w:tcW w:w="3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письменной форме:</w:t>
            </w:r>
          </w:p>
          <w:p w:rsidR="0085311B" w:rsidRPr="00730564" w:rsidRDefault="0085311B" w:rsidP="005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нарочным (курьером) либо по </w:t>
            </w:r>
            <w:r w:rsidR="0058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почтовой связи</w:t>
            </w:r>
          </w:p>
        </w:tc>
      </w:tr>
      <w:tr w:rsidR="0085311B" w:rsidRPr="00730564" w:rsidTr="00730564"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плана местоположения поверхностного водного объекта (его части)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3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B" w:rsidRPr="00730564" w:rsidTr="00730564"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3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B" w:rsidRPr="00730564" w:rsidTr="00730564"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по предотвращению загрязнения, засорения вод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 </w:t>
            </w:r>
          </w:p>
        </w:tc>
        <w:tc>
          <w:tcPr>
            <w:tcW w:w="3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11B" w:rsidRPr="00587060" w:rsidRDefault="0085311B" w:rsidP="0058706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39"/>
      <w:bookmarkEnd w:id="17"/>
      <w:r w:rsidRPr="00587060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587060" w:rsidRPr="00587060" w:rsidRDefault="00587060" w:rsidP="00587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40"/>
      <w:bookmarkStart w:id="19" w:name="41"/>
      <w:bookmarkEnd w:id="18"/>
      <w:bookmarkEnd w:id="19"/>
      <w:r w:rsidRPr="00587060">
        <w:rPr>
          <w:rFonts w:ascii="Times New Roman" w:hAnsi="Times New Roman" w:cs="Times New Roman"/>
          <w:sz w:val="24"/>
          <w:szCs w:val="24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</w:t>
      </w:r>
      <w:r>
        <w:rPr>
          <w:rFonts w:ascii="Times New Roman" w:hAnsi="Times New Roman" w:cs="Times New Roman"/>
          <w:sz w:val="24"/>
          <w:szCs w:val="24"/>
        </w:rPr>
        <w:t>вах административных процедур».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64"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42"/>
      <w:bookmarkEnd w:id="20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440"/>
      </w:tblGrid>
      <w:tr w:rsidR="0085311B" w:rsidRPr="00730564" w:rsidTr="00730564"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85311B" w:rsidRPr="00730564" w:rsidTr="00730564">
        <w:tc>
          <w:tcPr>
            <w:tcW w:w="3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акт на право обособленного водопользования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устанавливается в соответствии со статьей 33 </w:t>
            </w:r>
            <w:hyperlink r:id="rId9" w:history="1">
              <w:r w:rsidRPr="00730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Водного кодекса</w:t>
              </w:r>
            </w:hyperlink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44"/>
      <w:bookmarkEnd w:id="21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45"/>
      <w:bookmarkEnd w:id="22"/>
      <w:r w:rsidRPr="00730564">
        <w:rPr>
          <w:rFonts w:ascii="Times New Roman" w:hAnsi="Times New Roman" w:cs="Times New Roman"/>
          <w:color w:val="000000"/>
          <w:sz w:val="24"/>
          <w:szCs w:val="24"/>
        </w:rPr>
        <w:t>Иные действия, совершаемые уполномоченным органом по исполнению административного решения, - направляет копию государственного акта на право обособленного водопользования в Министерство природных ресурсов и охраны окружающей среды.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46"/>
      <w:bookmarkEnd w:id="23"/>
      <w:r w:rsidRPr="00730564">
        <w:rPr>
          <w:rFonts w:ascii="Times New Roman" w:hAnsi="Times New Roman" w:cs="Times New Roman"/>
          <w:color w:val="000000"/>
          <w:sz w:val="24"/>
          <w:szCs w:val="24"/>
        </w:rPr>
        <w:t>4. Порядок подачи (отзыва) административной жалобы:</w:t>
      </w:r>
    </w:p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47"/>
      <w:bookmarkEnd w:id="24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21"/>
      </w:tblGrid>
      <w:tr w:rsidR="0085311B" w:rsidRPr="00730564" w:rsidTr="00730564"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85311B" w:rsidRPr="00730564" w:rsidTr="00730564"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исполнительный комитет (в отношении решения районного исполнительного комитета)</w:t>
            </w:r>
            <w:bookmarkStart w:id="25" w:name="_GoBack"/>
            <w:bookmarkEnd w:id="25"/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311B" w:rsidRPr="00730564" w:rsidRDefault="0085311B" w:rsidP="0073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85311B" w:rsidRPr="00730564" w:rsidRDefault="0085311B" w:rsidP="0073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49"/>
      <w:bookmarkEnd w:id="26"/>
      <w:r w:rsidRPr="00730564">
        <w:rPr>
          <w:rFonts w:ascii="Times New Roman" w:hAnsi="Times New Roman" w:cs="Times New Roman"/>
          <w:color w:val="000000"/>
          <w:sz w:val="24"/>
          <w:szCs w:val="24"/>
        </w:rPr>
        <w:t> </w:t>
      </w:r>
      <w:bookmarkStart w:id="27" w:name="50"/>
      <w:bookmarkStart w:id="28" w:name="51"/>
      <w:bookmarkEnd w:id="27"/>
      <w:bookmarkEnd w:id="28"/>
    </w:p>
    <w:sectPr w:rsidR="0085311B" w:rsidRPr="00730564" w:rsidSect="00AA2B3E">
      <w:headerReference w:type="default" r:id="rId10"/>
      <w:footerReference w:type="default" r:id="rId11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6C" w:rsidRDefault="0070506C" w:rsidP="00AA2B3E">
      <w:pPr>
        <w:spacing w:after="0" w:line="240" w:lineRule="auto"/>
      </w:pPr>
      <w:r>
        <w:separator/>
      </w:r>
    </w:p>
  </w:endnote>
  <w:endnote w:type="continuationSeparator" w:id="0">
    <w:p w:rsidR="0070506C" w:rsidRDefault="0070506C" w:rsidP="00A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32" w:rsidRDefault="0058706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6C" w:rsidRDefault="0070506C" w:rsidP="00AA2B3E">
      <w:pPr>
        <w:spacing w:after="0" w:line="240" w:lineRule="auto"/>
      </w:pPr>
      <w:r>
        <w:separator/>
      </w:r>
    </w:p>
  </w:footnote>
  <w:footnote w:type="continuationSeparator" w:id="0">
    <w:p w:rsidR="0070506C" w:rsidRDefault="0070506C" w:rsidP="00A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32" w:rsidRDefault="0058706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1B"/>
    <w:rsid w:val="00161102"/>
    <w:rsid w:val="001676EE"/>
    <w:rsid w:val="001732CC"/>
    <w:rsid w:val="001812C7"/>
    <w:rsid w:val="00253340"/>
    <w:rsid w:val="00394A80"/>
    <w:rsid w:val="004C66B8"/>
    <w:rsid w:val="004E4621"/>
    <w:rsid w:val="00587060"/>
    <w:rsid w:val="006A0BCA"/>
    <w:rsid w:val="0070506C"/>
    <w:rsid w:val="00730564"/>
    <w:rsid w:val="007D6199"/>
    <w:rsid w:val="007F480B"/>
    <w:rsid w:val="008173D1"/>
    <w:rsid w:val="0085311B"/>
    <w:rsid w:val="00957CDB"/>
    <w:rsid w:val="00A47521"/>
    <w:rsid w:val="00AA2B3E"/>
    <w:rsid w:val="00B30027"/>
    <w:rsid w:val="00BE232A"/>
    <w:rsid w:val="00BF1EEE"/>
    <w:rsid w:val="00C25020"/>
    <w:rsid w:val="00CB41FB"/>
    <w:rsid w:val="00E82C8B"/>
    <w:rsid w:val="00E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F3BC"/>
  <w15:docId w15:val="{12409A10-B4AC-4E71-A990-3304D84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Hk1400149&amp;p1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avo.by/document/?guid=3871&amp;p0=h10800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Hk1400149&amp;p1=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.by/document/?guid=12551&amp;p0=Hk140014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9</cp:revision>
  <dcterms:created xsi:type="dcterms:W3CDTF">2022-08-17T05:28:00Z</dcterms:created>
  <dcterms:modified xsi:type="dcterms:W3CDTF">2024-06-26T19:36:00Z</dcterms:modified>
</cp:coreProperties>
</file>