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УТВЕРЖДЕНО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Постановление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Министерства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природных ресурсов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и охраны окружающей среды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Республики Беларусь</w:t>
      </w:r>
    </w:p>
    <w:p w:rsidR="009B65B9" w:rsidRPr="00DB003D" w:rsidRDefault="009B65B9" w:rsidP="00DB003D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DB003D">
        <w:rPr>
          <w:rFonts w:ascii="Times New Roman" w:hAnsi="Times New Roman" w:cs="Times New Roman"/>
        </w:rPr>
        <w:t>27.01.2022 N 13</w:t>
      </w:r>
    </w:p>
    <w:p w:rsidR="009B65B9" w:rsidRPr="00DB003D" w:rsidRDefault="009B65B9" w:rsidP="00DB00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65B9" w:rsidRPr="00DB003D" w:rsidRDefault="009B65B9" w:rsidP="00DB0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04"/>
      <w:bookmarkEnd w:id="0"/>
      <w:r w:rsidRPr="00DB003D">
        <w:rPr>
          <w:rFonts w:ascii="Times New Roman" w:hAnsi="Times New Roman" w:cs="Times New Roman"/>
          <w:sz w:val="24"/>
          <w:szCs w:val="24"/>
        </w:rPr>
        <w:t>РЕГЛАМЕНТ</w:t>
      </w:r>
    </w:p>
    <w:p w:rsidR="009B65B9" w:rsidRPr="00723FCF" w:rsidRDefault="00723FCF" w:rsidP="00723FC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CF">
        <w:rPr>
          <w:rFonts w:ascii="Times New Roman" w:hAnsi="Times New Roman" w:cs="Times New Roman"/>
          <w:b/>
          <w:sz w:val="24"/>
          <w:szCs w:val="24"/>
        </w:rPr>
        <w:t>АДМИНИСТРАТИВНОЙ ПРОЦЕДУРЫ, ОСУЩЕСТВЛЯЕМОЙ В ОТНОШЕНИИ СУБЪЕКТОВ ХОЗЯЙСТВОВАНИЯ, ПО ПОДПУНКТУ 6.30.3 «ПОЛУЧЕНИЕ СОГЛАСОВАНИЯ ПРОЕКТА КОНСЕРВАЦИИ, ПРОЕКТА РАСКОНСЕРВАЦИИ,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ИЗМЕНЕНИЯ В ПРОЕКТ КОНСЕРВАЦИИ ЭТИХ ГОРНЫХ ВЫРАБОТОК»</w:t>
      </w:r>
      <w:r w:rsidRPr="00723FCF">
        <w:rPr>
          <w:rFonts w:ascii="Times New Roman" w:hAnsi="Times New Roman" w:cs="Times New Roman"/>
          <w:b/>
          <w:sz w:val="24"/>
          <w:szCs w:val="24"/>
        </w:rPr>
        <w:br/>
      </w:r>
    </w:p>
    <w:p w:rsidR="009B65B9" w:rsidRPr="00DB003D" w:rsidRDefault="009B65B9" w:rsidP="00B8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03D">
        <w:rPr>
          <w:rFonts w:ascii="Times New Roman" w:hAnsi="Times New Roman" w:cs="Times New Roman"/>
          <w:sz w:val="24"/>
          <w:szCs w:val="24"/>
        </w:rPr>
        <w:t>1. Особенности осуществления административной процедуры:</w:t>
      </w:r>
    </w:p>
    <w:p w:rsidR="00B812E7" w:rsidRPr="00B812E7" w:rsidRDefault="009B65B9" w:rsidP="00B812E7">
      <w:pPr>
        <w:pStyle w:val="ConsPlusNormal"/>
        <w:ind w:firstLine="540"/>
        <w:jc w:val="both"/>
        <w:rPr>
          <w:sz w:val="28"/>
          <w:szCs w:val="28"/>
        </w:rPr>
      </w:pPr>
      <w:r w:rsidRPr="00DB003D">
        <w:rPr>
          <w:rFonts w:ascii="Times New Roman" w:hAnsi="Times New Roman" w:cs="Times New Roman"/>
          <w:sz w:val="24"/>
          <w:szCs w:val="24"/>
        </w:rPr>
        <w:t>1.1. наименование уполномоченного органа</w:t>
      </w:r>
      <w:r w:rsidR="00B812E7">
        <w:rPr>
          <w:rFonts w:ascii="Times New Roman" w:hAnsi="Times New Roman" w:cs="Times New Roman"/>
          <w:sz w:val="24"/>
          <w:szCs w:val="24"/>
        </w:rPr>
        <w:t xml:space="preserve"> (подведомственность административной процедуры) – </w:t>
      </w:r>
      <w:r w:rsidR="00B812E7" w:rsidRPr="00B812E7">
        <w:rPr>
          <w:rFonts w:ascii="Times New Roman" w:hAnsi="Times New Roman" w:cs="Times New Roman"/>
          <w:sz w:val="24"/>
          <w:szCs w:val="24"/>
        </w:rPr>
        <w:t>Министерство природных ресурсов и охраны окружающей среды;</w:t>
      </w:r>
    </w:p>
    <w:p w:rsidR="009B65B9" w:rsidRPr="00DB003D" w:rsidRDefault="009B65B9" w:rsidP="00B812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03D">
        <w:rPr>
          <w:rFonts w:ascii="Times New Roman" w:hAnsi="Times New Roman" w:cs="Times New Roman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B65B9" w:rsidRPr="00DB003D" w:rsidRDefault="00EC4F18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B65B9" w:rsidRPr="00DB003D">
          <w:rPr>
            <w:rStyle w:val="a3"/>
            <w:rFonts w:ascii="Times New Roman" w:hAnsi="Times New Roman" w:cs="Times New Roman"/>
            <w:sz w:val="24"/>
            <w:szCs w:val="24"/>
          </w:rPr>
          <w:t>Кодекс</w:t>
        </w:r>
      </w:hyperlink>
      <w:r w:rsidR="009B65B9" w:rsidRPr="00DB003D">
        <w:rPr>
          <w:rFonts w:ascii="Times New Roman" w:hAnsi="Times New Roman" w:cs="Times New Roman"/>
          <w:sz w:val="24"/>
          <w:szCs w:val="24"/>
        </w:rPr>
        <w:t xml:space="preserve"> Республики Беларусь о недрах;</w:t>
      </w:r>
    </w:p>
    <w:p w:rsidR="009B65B9" w:rsidRPr="00B543C7" w:rsidRDefault="00EC4F18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B65B9" w:rsidRPr="00DB003D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="009B65B9" w:rsidRPr="00DB003D">
        <w:rPr>
          <w:rFonts w:ascii="Times New Roman" w:hAnsi="Times New Roman" w:cs="Times New Roman"/>
          <w:sz w:val="24"/>
          <w:szCs w:val="24"/>
        </w:rPr>
        <w:t xml:space="preserve"> </w:t>
      </w:r>
      <w:r w:rsidR="009B65B9" w:rsidRPr="00B543C7">
        <w:rPr>
          <w:rFonts w:ascii="Times New Roman" w:hAnsi="Times New Roman" w:cs="Times New Roman"/>
          <w:sz w:val="24"/>
          <w:szCs w:val="24"/>
        </w:rPr>
        <w:t>Республики Беларусь "Об основах административных процедур";</w:t>
      </w:r>
    </w:p>
    <w:p w:rsidR="009B65B9" w:rsidRPr="00B543C7" w:rsidRDefault="00EC4F18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65B9" w:rsidRPr="00DB003D">
          <w:rPr>
            <w:rStyle w:val="a3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DB003D">
        <w:rPr>
          <w:rFonts w:ascii="Times New Roman" w:hAnsi="Times New Roman" w:cs="Times New Roman"/>
          <w:sz w:val="24"/>
          <w:szCs w:val="24"/>
        </w:rPr>
        <w:t xml:space="preserve"> </w:t>
      </w:r>
      <w:r w:rsidR="009B65B9" w:rsidRPr="00DB003D">
        <w:rPr>
          <w:rFonts w:ascii="Times New Roman" w:hAnsi="Times New Roman" w:cs="Times New Roman"/>
          <w:sz w:val="24"/>
          <w:szCs w:val="24"/>
        </w:rPr>
        <w:t xml:space="preserve"> </w:t>
      </w:r>
      <w:r w:rsidR="009B65B9" w:rsidRPr="00B543C7">
        <w:rPr>
          <w:rFonts w:ascii="Times New Roman" w:hAnsi="Times New Roman" w:cs="Times New Roman"/>
          <w:sz w:val="24"/>
          <w:szCs w:val="24"/>
        </w:rPr>
        <w:t>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B65B9" w:rsidRPr="00B812E7" w:rsidRDefault="009B65B9" w:rsidP="00B8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03D">
        <w:rPr>
          <w:rFonts w:ascii="Times New Roman" w:hAnsi="Times New Roman" w:cs="Times New Roman"/>
          <w:sz w:val="24"/>
          <w:szCs w:val="24"/>
        </w:rPr>
        <w:t xml:space="preserve">нормы и правила рационального использования и охраны недр </w:t>
      </w:r>
      <w:proofErr w:type="spellStart"/>
      <w:r w:rsidRPr="00DB003D">
        <w:rPr>
          <w:rFonts w:ascii="Times New Roman" w:hAnsi="Times New Roman" w:cs="Times New Roman"/>
          <w:sz w:val="24"/>
          <w:szCs w:val="24"/>
        </w:rPr>
        <w:t>ГеоНиП</w:t>
      </w:r>
      <w:proofErr w:type="spellEnd"/>
      <w:r w:rsidRPr="00DB003D">
        <w:rPr>
          <w:rFonts w:ascii="Times New Roman" w:hAnsi="Times New Roman" w:cs="Times New Roman"/>
          <w:sz w:val="24"/>
          <w:szCs w:val="24"/>
        </w:rPr>
        <w:t xml:space="preserve"> 17.08.03-004-2021 "Охрана окружающей среды и природопользование. Недра. Требования к проекту консервации, </w:t>
      </w:r>
      <w:proofErr w:type="spellStart"/>
      <w:r w:rsidRPr="00DB003D">
        <w:rPr>
          <w:rFonts w:ascii="Times New Roman" w:hAnsi="Times New Roman" w:cs="Times New Roman"/>
          <w:sz w:val="24"/>
          <w:szCs w:val="24"/>
        </w:rPr>
        <w:t>расконсервации</w:t>
      </w:r>
      <w:proofErr w:type="spellEnd"/>
      <w:r w:rsidRPr="00DB003D">
        <w:rPr>
          <w:rFonts w:ascii="Times New Roman" w:hAnsi="Times New Roman" w:cs="Times New Roman"/>
          <w:sz w:val="24"/>
          <w:szCs w:val="24"/>
        </w:rPr>
        <w:t xml:space="preserve">, ликвидации горных предприятий, горных выработок (за исключением буровых скважин, предназначенных для добычи подземных вод), а также подземных сооружений, не связанных с добычей полезных ископаемых", утвержденные постановлением Министерства природных ресурсов и охраны окружающей среды </w:t>
      </w:r>
      <w:r w:rsidRPr="00B812E7">
        <w:rPr>
          <w:rFonts w:ascii="Times New Roman" w:hAnsi="Times New Roman" w:cs="Times New Roman"/>
          <w:sz w:val="24"/>
          <w:szCs w:val="24"/>
        </w:rPr>
        <w:t>Республики Беларусь от 29 ноября 2021 г. N 15-Т;</w:t>
      </w:r>
    </w:p>
    <w:p w:rsidR="00B812E7" w:rsidRPr="00B812E7" w:rsidRDefault="00B812E7" w:rsidP="00B812E7">
      <w:pPr>
        <w:pStyle w:val="underpoint"/>
        <w:shd w:val="clear" w:color="auto" w:fill="FFFFFF"/>
        <w:spacing w:before="0" w:beforeAutospacing="0" w:after="0" w:afterAutospacing="0"/>
        <w:ind w:firstLine="540"/>
        <w:jc w:val="both"/>
      </w:pPr>
      <w:r w:rsidRPr="00B812E7">
        <w:t>1.3. иные имеющиеся особенности осуществления административной процедуры:</w:t>
      </w:r>
    </w:p>
    <w:p w:rsidR="00B812E7" w:rsidRPr="00B812E7" w:rsidRDefault="00B812E7" w:rsidP="00B812E7">
      <w:pPr>
        <w:pStyle w:val="underpoint"/>
        <w:shd w:val="clear" w:color="auto" w:fill="FFFFFF"/>
        <w:spacing w:before="0" w:beforeAutospacing="0" w:after="0" w:afterAutospacing="0"/>
        <w:ind w:firstLine="540"/>
        <w:jc w:val="both"/>
      </w:pPr>
      <w:r w:rsidRPr="00B812E7">
        <w:t>1.3.1. административная процедура осуществляется в порядке, установленном статьями 73 и 74 Кодекса Республики Беларусь о недрах;</w:t>
      </w:r>
    </w:p>
    <w:p w:rsidR="00B812E7" w:rsidRPr="00B812E7" w:rsidRDefault="00B812E7" w:rsidP="00B812E7">
      <w:pPr>
        <w:pStyle w:val="underpoint"/>
        <w:shd w:val="clear" w:color="auto" w:fill="FFFFFF"/>
        <w:spacing w:before="0" w:beforeAutospacing="0" w:after="0" w:afterAutospacing="0"/>
        <w:ind w:firstLine="540"/>
        <w:jc w:val="both"/>
      </w:pPr>
      <w:r w:rsidRPr="00B812E7">
        <w:t>1.3.2.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частью пятой пункта 3 и частью пятой пункта 12 статьи 73, частью пятой пункта 3 статьи 74 Кодекса Республики Беларусь о недрах;</w:t>
      </w:r>
    </w:p>
    <w:p w:rsidR="00B812E7" w:rsidRPr="00B812E7" w:rsidRDefault="00B812E7" w:rsidP="00B812E7">
      <w:pPr>
        <w:pStyle w:val="underpoint"/>
        <w:shd w:val="clear" w:color="auto" w:fill="FFFFFF"/>
        <w:spacing w:before="0" w:beforeAutospacing="0" w:after="0" w:afterAutospacing="0"/>
        <w:ind w:firstLine="540"/>
        <w:jc w:val="both"/>
      </w:pPr>
      <w:r w:rsidRPr="00B812E7">
        <w:t>1.3.3. обжалование административного решения осуществляется в судебном порядке.</w:t>
      </w:r>
    </w:p>
    <w:p w:rsidR="00B812E7" w:rsidRPr="00B812E7" w:rsidRDefault="00B812E7" w:rsidP="00B812E7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</w:p>
    <w:p w:rsidR="00B812E7" w:rsidRDefault="009B65B9" w:rsidP="00B8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2E7">
        <w:rPr>
          <w:rFonts w:ascii="Times New Roman" w:hAnsi="Times New Roman" w:cs="Times New Roman"/>
          <w:sz w:val="24"/>
          <w:szCs w:val="24"/>
        </w:rPr>
        <w:t xml:space="preserve">2. Документы </w:t>
      </w:r>
      <w:r w:rsidRPr="00DB003D">
        <w:rPr>
          <w:rFonts w:ascii="Times New Roman" w:hAnsi="Times New Roman" w:cs="Times New Roman"/>
          <w:sz w:val="24"/>
          <w:szCs w:val="24"/>
        </w:rPr>
        <w:t>и (или) сведения, необходимые для осуществления административной процедуры, представляемые заинтересованным лицом:</w:t>
      </w:r>
    </w:p>
    <w:p w:rsidR="00B812E7" w:rsidRPr="00B812E7" w:rsidRDefault="00B812E7" w:rsidP="00B8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49"/>
        <w:gridCol w:w="2780"/>
        <w:gridCol w:w="2838"/>
      </w:tblGrid>
      <w:tr w:rsidR="00B812E7" w:rsidTr="00B812E7">
        <w:trPr>
          <w:trHeight w:val="240"/>
        </w:trPr>
        <w:tc>
          <w:tcPr>
            <w:tcW w:w="20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12E7" w:rsidRDefault="00B812E7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12E7" w:rsidRDefault="00B812E7">
            <w:pPr>
              <w:pStyle w:val="table10"/>
              <w:jc w:val="center"/>
            </w:pPr>
            <w:r>
              <w:t xml:space="preserve">Требования, предъявляемые к документу и (или) </w:t>
            </w:r>
            <w:r>
              <w:lastRenderedPageBreak/>
              <w:t>сведениям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12E7" w:rsidRDefault="00B812E7">
            <w:pPr>
              <w:pStyle w:val="table10"/>
              <w:jc w:val="center"/>
            </w:pPr>
            <w:r>
              <w:lastRenderedPageBreak/>
              <w:t>Форма и порядок представления документа и (или) сведений</w:t>
            </w:r>
          </w:p>
        </w:tc>
      </w:tr>
      <w:tr w:rsidR="00B812E7" w:rsidTr="00B812E7">
        <w:trPr>
          <w:trHeight w:val="240"/>
        </w:trPr>
        <w:tc>
          <w:tcPr>
            <w:tcW w:w="2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2E7" w:rsidRDefault="00B812E7">
            <w:pPr>
              <w:pStyle w:val="table10"/>
            </w:pPr>
            <w:r>
              <w:t>заявление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2E7" w:rsidRDefault="00B812E7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2E7" w:rsidRDefault="00B812E7">
            <w:pPr>
              <w:pStyle w:val="table10"/>
            </w:pPr>
            <w:r>
              <w:t>в письменной форме:</w:t>
            </w:r>
          </w:p>
          <w:p w:rsidR="00B812E7" w:rsidRDefault="00B812E7">
            <w:pPr>
              <w:pStyle w:val="table10"/>
            </w:pPr>
            <w:r>
              <w:t>в ходе приема заинтересованного лица;</w:t>
            </w:r>
          </w:p>
          <w:p w:rsidR="00B812E7" w:rsidRDefault="00B812E7">
            <w:pPr>
              <w:pStyle w:val="table10"/>
            </w:pPr>
            <w:r>
              <w:t>нарочным (курьером);</w:t>
            </w:r>
          </w:p>
          <w:p w:rsidR="00B812E7" w:rsidRDefault="00B812E7">
            <w:pPr>
              <w:pStyle w:val="table10"/>
            </w:pPr>
            <w:r>
              <w:t>посредством почтовой связи</w:t>
            </w:r>
          </w:p>
          <w:p w:rsidR="00B812E7" w:rsidRDefault="00B812E7">
            <w:pPr>
              <w:pStyle w:val="table10"/>
            </w:pPr>
            <w:r>
              <w:t> </w:t>
            </w:r>
          </w:p>
        </w:tc>
      </w:tr>
      <w:tr w:rsidR="00B812E7" w:rsidTr="00B812E7">
        <w:trPr>
          <w:trHeight w:val="240"/>
        </w:trPr>
        <w:tc>
          <w:tcPr>
            <w:tcW w:w="20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2E7" w:rsidRDefault="00B812E7">
            <w:pPr>
              <w:pStyle w:val="table10"/>
            </w:pPr>
            <w:r>
              <w:t xml:space="preserve">проект консервации, проект </w:t>
            </w:r>
            <w:proofErr w:type="spellStart"/>
            <w:r>
              <w:t>расконсервации</w:t>
            </w:r>
            <w:proofErr w:type="spellEnd"/>
            <w:r>
              <w:t>, проект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изменение в проект консервации этих горных выработок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12E7" w:rsidRDefault="00B812E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812E7" w:rsidRDefault="00B812E7">
            <w:pPr>
              <w:rPr>
                <w:sz w:val="24"/>
                <w:szCs w:val="24"/>
              </w:rPr>
            </w:pPr>
          </w:p>
        </w:tc>
      </w:tr>
    </w:tbl>
    <w:p w:rsidR="00B812E7" w:rsidRDefault="00B812E7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5B9" w:rsidRPr="00DB003D" w:rsidRDefault="009B65B9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03D">
        <w:rPr>
          <w:rFonts w:ascii="Times New Roman" w:hAnsi="Times New Roman" w:cs="Times New Roman"/>
          <w:sz w:val="24"/>
          <w:szCs w:val="24"/>
        </w:rPr>
        <w:t xml:space="preserve">При подаче заявления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</w:t>
      </w:r>
      <w:hyperlink r:id="rId7" w:history="1">
        <w:r w:rsidRPr="00DB003D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DB003D">
        <w:rPr>
          <w:rFonts w:ascii="Times New Roman" w:hAnsi="Times New Roman" w:cs="Times New Roman"/>
          <w:sz w:val="24"/>
          <w:szCs w:val="24"/>
        </w:rPr>
        <w:t xml:space="preserve"> Республики Беларусь "Об основах административных процедур".</w:t>
      </w:r>
    </w:p>
    <w:p w:rsidR="009B65B9" w:rsidRPr="00DB003D" w:rsidRDefault="009B65B9" w:rsidP="00DB0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03D">
        <w:rPr>
          <w:rFonts w:ascii="Times New Roman" w:hAnsi="Times New Roman" w:cs="Times New Roman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B65B9" w:rsidRPr="00DB003D" w:rsidRDefault="009B65B9" w:rsidP="00DB003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3296"/>
      </w:tblGrid>
      <w:tr w:rsidR="009B65B9" w:rsidRPr="00DB003D" w:rsidTr="00DB003D"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5B9" w:rsidRPr="00DB003D" w:rsidRDefault="009B65B9" w:rsidP="00DB0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3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5B9" w:rsidRPr="00DB003D" w:rsidRDefault="009B65B9" w:rsidP="00DB0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3D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5B9" w:rsidRPr="00DB003D" w:rsidRDefault="009B65B9" w:rsidP="00DB0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3D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9B65B9" w:rsidRPr="00DB003D" w:rsidTr="00DB003D"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B9" w:rsidRPr="00B812E7" w:rsidRDefault="00B812E7" w:rsidP="00891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E7">
              <w:rPr>
                <w:rFonts w:ascii="Times New Roman" w:hAnsi="Times New Roman" w:cs="Times New Roman"/>
                <w:sz w:val="24"/>
                <w:szCs w:val="24"/>
              </w:rPr>
              <w:t xml:space="preserve">письмо о результатах согласования проекта консервации, проекта </w:t>
            </w:r>
            <w:proofErr w:type="spellStart"/>
            <w:r w:rsidRPr="00B812E7"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B812E7">
              <w:rPr>
                <w:rFonts w:ascii="Times New Roman" w:hAnsi="Times New Roman" w:cs="Times New Roman"/>
                <w:sz w:val="24"/>
                <w:szCs w:val="24"/>
              </w:rPr>
              <w:t>, проекта ликвидации горных выработок,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изменения в проект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нсервации этих горных выработок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B9" w:rsidRPr="00DB003D" w:rsidRDefault="009B65B9" w:rsidP="00DB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03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B9" w:rsidRPr="00DB003D" w:rsidRDefault="009B65B9" w:rsidP="00DB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03D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</w:tr>
    </w:tbl>
    <w:p w:rsidR="009B65B9" w:rsidRPr="00DB003D" w:rsidRDefault="009B65B9" w:rsidP="00DB003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1A86" w:rsidRDefault="00891A86" w:rsidP="00DB0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891A86" w:rsidRPr="00891A86" w:rsidTr="00891A86"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append1"/>
              <w:spacing w:before="0" w:beforeAutospacing="0" w:after="0" w:afterAutospacing="0"/>
              <w:ind w:left="4536"/>
            </w:pPr>
            <w:r w:rsidRPr="00891A86">
              <w:lastRenderedPageBreak/>
              <w:t>Приложение</w:t>
            </w:r>
          </w:p>
          <w:p w:rsidR="00891A86" w:rsidRPr="00891A86" w:rsidRDefault="00891A86" w:rsidP="00891A86">
            <w:pPr>
              <w:pStyle w:val="append"/>
              <w:spacing w:before="0" w:beforeAutospacing="0" w:after="0" w:afterAutospacing="0"/>
              <w:ind w:left="4536"/>
            </w:pPr>
            <w:r w:rsidRPr="00891A86">
              <w:t>к Регламенту административной процедуры,</w:t>
            </w:r>
            <w:r w:rsidRPr="00891A86">
              <w:br/>
              <w:t>осуществляемой в отношении субъектов</w:t>
            </w:r>
            <w:r w:rsidRPr="00891A86">
              <w:br/>
              <w:t xml:space="preserve">хозяйствования, по подпункту 6.30.3 </w:t>
            </w:r>
            <w:r w:rsidRPr="00891A86">
              <w:br/>
              <w:t>«Получение согласования проекта консервации,</w:t>
            </w:r>
            <w:r w:rsidRPr="00891A86">
              <w:br/>
              <w:t xml:space="preserve">проекта </w:t>
            </w:r>
            <w:proofErr w:type="spellStart"/>
            <w:r w:rsidRPr="00891A86">
              <w:t>расконсервации</w:t>
            </w:r>
            <w:proofErr w:type="spellEnd"/>
            <w:r w:rsidRPr="00891A86">
              <w:t xml:space="preserve">, проекта ликвидации </w:t>
            </w:r>
            <w:r w:rsidRPr="00891A86">
              <w:br/>
              <w:t>горных выработок, связанных с разработкой</w:t>
            </w:r>
            <w:r w:rsidRPr="00891A86">
              <w:br/>
              <w:t>месторождений стратегических полезных</w:t>
            </w:r>
            <w:r w:rsidRPr="00891A86">
              <w:br/>
              <w:t>ископаемых (их частей), полезных ископаемых</w:t>
            </w:r>
            <w:r w:rsidRPr="00891A86">
              <w:br/>
              <w:t>ограниченного распространения (их частей),</w:t>
            </w:r>
            <w:r w:rsidRPr="00891A86">
              <w:br/>
              <w:t xml:space="preserve">изменения в проект консервации этих </w:t>
            </w:r>
            <w:r w:rsidRPr="00891A86">
              <w:br/>
              <w:t xml:space="preserve">горных выработок» </w:t>
            </w:r>
            <w:r w:rsidRPr="00891A86">
              <w:br/>
              <w:t>(в редакции постановления</w:t>
            </w:r>
            <w:r w:rsidRPr="00891A86">
              <w:br/>
              <w:t>Министерства природных ресурсов</w:t>
            </w:r>
            <w:r w:rsidRPr="00891A86">
              <w:br/>
              <w:t>и охраны окружающей среды</w:t>
            </w:r>
            <w:r w:rsidRPr="00891A86">
              <w:br/>
              <w:t>Республики Беларусь</w:t>
            </w:r>
            <w:r w:rsidRPr="00891A86">
              <w:br/>
              <w:t xml:space="preserve">23.05.2024 № 31) </w:t>
            </w:r>
          </w:p>
        </w:tc>
      </w:tr>
    </w:tbl>
    <w:p w:rsidR="00891A86" w:rsidRPr="00891A86" w:rsidRDefault="00891A86" w:rsidP="00891A86">
      <w:pPr>
        <w:pStyle w:val="begform"/>
        <w:shd w:val="clear" w:color="auto" w:fill="FFFFFF"/>
        <w:spacing w:before="0" w:beforeAutospacing="0" w:after="0" w:afterAutospacing="0"/>
      </w:pPr>
      <w:r w:rsidRPr="00891A86">
        <w:t> </w:t>
      </w:r>
    </w:p>
    <w:p w:rsidR="00891A86" w:rsidRPr="00891A86" w:rsidRDefault="00891A86" w:rsidP="00891A86">
      <w:pPr>
        <w:pStyle w:val="onestring"/>
        <w:shd w:val="clear" w:color="auto" w:fill="FFFFFF"/>
        <w:spacing w:before="0" w:beforeAutospacing="0" w:after="0" w:afterAutospacing="0"/>
        <w:jc w:val="right"/>
      </w:pPr>
      <w:r w:rsidRPr="00891A86">
        <w:t>Форма</w:t>
      </w:r>
    </w:p>
    <w:p w:rsidR="00891A86" w:rsidRPr="00891A86" w:rsidRDefault="00891A86" w:rsidP="00891A86">
      <w:pPr>
        <w:pStyle w:val="titlep"/>
        <w:shd w:val="clear" w:color="auto" w:fill="FFFFFF"/>
        <w:spacing w:before="0" w:beforeAutospacing="0" w:after="0" w:afterAutospacing="0"/>
        <w:jc w:val="center"/>
      </w:pPr>
      <w:r w:rsidRPr="00891A86">
        <w:t>ЗАЯВЛЕНИЕ</w:t>
      </w:r>
    </w:p>
    <w:p w:rsidR="00891A86" w:rsidRPr="00891A86" w:rsidRDefault="00891A86" w:rsidP="00891A86">
      <w:pPr>
        <w:pStyle w:val="newncpi"/>
        <w:shd w:val="clear" w:color="auto" w:fill="FFFFFF"/>
        <w:spacing w:before="0" w:beforeAutospacing="0" w:after="0" w:afterAutospacing="0"/>
      </w:pPr>
      <w:r>
        <w:t xml:space="preserve">          </w:t>
      </w:r>
      <w:proofErr w:type="spellStart"/>
      <w:r w:rsidRPr="00891A86">
        <w:rPr>
          <w:sz w:val="28"/>
          <w:szCs w:val="28"/>
        </w:rPr>
        <w:t>Недропользователь</w:t>
      </w:r>
      <w:proofErr w:type="spellEnd"/>
      <w:r>
        <w:t xml:space="preserve"> _____</w:t>
      </w:r>
      <w:r w:rsidRPr="00891A86">
        <w:t>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ind w:left="3261"/>
      </w:pPr>
      <w:r w:rsidRPr="00891A86">
        <w:t>(наименование и место нахождения юридического лица,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t>_____________________________________________________________________________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jc w:val="center"/>
      </w:pPr>
      <w:r w:rsidRPr="00891A86">
        <w:t>фамилия, собственное имя, отчество (если таковое имеется) и место жительства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t>_____________________________________________________________________________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jc w:val="center"/>
      </w:pPr>
      <w:r w:rsidRPr="00891A86">
        <w:t>индивидуального предпринимателя)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rPr>
          <w:sz w:val="28"/>
          <w:szCs w:val="28"/>
        </w:rPr>
        <w:t>просит согласовать</w:t>
      </w:r>
      <w:r w:rsidRPr="00891A86">
        <w:t xml:space="preserve"> 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ind w:left="3402"/>
      </w:pPr>
      <w:r w:rsidRPr="00891A86">
        <w:t xml:space="preserve">(проект консервации, проект </w:t>
      </w:r>
      <w:proofErr w:type="spellStart"/>
      <w:r w:rsidRPr="00891A86">
        <w:t>расконсервации</w:t>
      </w:r>
      <w:proofErr w:type="spellEnd"/>
      <w:r w:rsidRPr="00891A86">
        <w:t>,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t>_____________________________________________________________________________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jc w:val="center"/>
      </w:pPr>
      <w:r w:rsidRPr="00891A86">
        <w:t>проект ликвидации, изменение в проект консервации)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rPr>
          <w:sz w:val="28"/>
          <w:szCs w:val="28"/>
        </w:rPr>
        <w:t>горной выработки</w:t>
      </w:r>
      <w:r w:rsidRPr="00891A86">
        <w:t>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ind w:left="2268"/>
      </w:pPr>
      <w:r w:rsidRPr="00891A86">
        <w:t xml:space="preserve">(полное наименование горной выработки, связанной с разработкой 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t>_____________________________________________________________________________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ind w:right="155"/>
        <w:jc w:val="center"/>
      </w:pPr>
      <w:r w:rsidRPr="00891A86">
        <w:t>месторождений стратегических полезных ископаемых (их частей), полезных ископаемых ограниченного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t>_____________________________________________________________________________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jc w:val="center"/>
      </w:pPr>
      <w:r w:rsidRPr="00891A86">
        <w:t>распространения (их частей), регистрационный номер горного отвода в государственном реестре горных отводов (при наличии)</w:t>
      </w:r>
    </w:p>
    <w:p w:rsidR="00891A86" w:rsidRPr="00891A86" w:rsidRDefault="00891A86" w:rsidP="00891A86">
      <w:pPr>
        <w:pStyle w:val="newncpi0"/>
        <w:shd w:val="clear" w:color="auto" w:fill="FFFFFF"/>
        <w:spacing w:before="0" w:beforeAutospacing="0" w:after="0" w:afterAutospacing="0"/>
      </w:pPr>
      <w:r w:rsidRPr="00891A86">
        <w:rPr>
          <w:sz w:val="28"/>
          <w:szCs w:val="28"/>
        </w:rPr>
        <w:t xml:space="preserve">расположенной </w:t>
      </w:r>
      <w:r w:rsidRPr="00891A86">
        <w:t>_____________________________________________________________</w:t>
      </w:r>
    </w:p>
    <w:p w:rsidR="00891A86" w:rsidRPr="00891A86" w:rsidRDefault="00891A86" w:rsidP="00891A86">
      <w:pPr>
        <w:pStyle w:val="undline"/>
        <w:shd w:val="clear" w:color="auto" w:fill="FFFFFF"/>
        <w:spacing w:before="0" w:beforeAutospacing="0" w:after="0" w:afterAutospacing="0"/>
        <w:ind w:left="3119"/>
      </w:pPr>
      <w:r w:rsidRPr="00891A86">
        <w:t>(область, район, ближайший населенный пункт)</w:t>
      </w:r>
    </w:p>
    <w:p w:rsidR="00891A86" w:rsidRPr="00891A86" w:rsidRDefault="00891A86" w:rsidP="00891A86">
      <w:pPr>
        <w:pStyle w:val="newncpi"/>
        <w:shd w:val="clear" w:color="auto" w:fill="FFFFFF"/>
        <w:spacing w:before="0" w:beforeAutospacing="0" w:after="0" w:afterAutospacing="0"/>
      </w:pPr>
      <w:r w:rsidRPr="00891A8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283"/>
        <w:gridCol w:w="1276"/>
        <w:gridCol w:w="285"/>
        <w:gridCol w:w="2563"/>
      </w:tblGrid>
      <w:tr w:rsidR="00891A86" w:rsidRPr="00891A86" w:rsidTr="00891A86">
        <w:trPr>
          <w:trHeight w:val="240"/>
        </w:trPr>
        <w:tc>
          <w:tcPr>
            <w:tcW w:w="26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</w:pPr>
            <w:r w:rsidRPr="00891A86"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</w:pPr>
            <w:r w:rsidRPr="00891A86">
              <w:t> 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</w:pPr>
            <w:r w:rsidRPr="00891A86"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</w:pPr>
            <w:r w:rsidRPr="00891A86"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</w:pPr>
            <w:r w:rsidRPr="00891A86">
              <w:t> </w:t>
            </w:r>
          </w:p>
        </w:tc>
      </w:tr>
      <w:tr w:rsidR="00891A86" w:rsidRPr="00891A86" w:rsidTr="00891A86">
        <w:trPr>
          <w:trHeight w:val="240"/>
        </w:trPr>
        <w:tc>
          <w:tcPr>
            <w:tcW w:w="26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  <w:jc w:val="center"/>
            </w:pPr>
            <w:r w:rsidRPr="00891A86">
              <w:t>(должн</w:t>
            </w:r>
            <w:bookmarkStart w:id="1" w:name="_GoBack"/>
            <w:bookmarkEnd w:id="1"/>
            <w:r w:rsidRPr="00891A86">
              <w:t>ость служащего)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  <w:jc w:val="center"/>
            </w:pPr>
            <w:r w:rsidRPr="00891A86">
              <w:t> 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  <w:jc w:val="center"/>
            </w:pPr>
            <w:r w:rsidRPr="00891A86"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  <w:jc w:val="center"/>
            </w:pPr>
            <w:r w:rsidRPr="00891A86"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1A86" w:rsidRPr="00891A86" w:rsidRDefault="00891A86" w:rsidP="00891A86">
            <w:pPr>
              <w:pStyle w:val="table10"/>
              <w:spacing w:before="0" w:beforeAutospacing="0" w:after="0" w:afterAutospacing="0"/>
              <w:jc w:val="center"/>
            </w:pPr>
            <w:r w:rsidRPr="00891A86">
              <w:t>(фамилия, инициалы)</w:t>
            </w:r>
          </w:p>
        </w:tc>
      </w:tr>
    </w:tbl>
    <w:p w:rsidR="00891A86" w:rsidRDefault="00891A86" w:rsidP="00891A86">
      <w:pPr>
        <w:pStyle w:val="endform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676EE" w:rsidRPr="00DB003D" w:rsidRDefault="001676EE" w:rsidP="00891A8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676EE" w:rsidRPr="00DB003D" w:rsidSect="001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5B9"/>
    <w:rsid w:val="001676EE"/>
    <w:rsid w:val="00242E8B"/>
    <w:rsid w:val="003C5A1E"/>
    <w:rsid w:val="004A47A0"/>
    <w:rsid w:val="004C4FA8"/>
    <w:rsid w:val="00723FCF"/>
    <w:rsid w:val="00891A86"/>
    <w:rsid w:val="00981554"/>
    <w:rsid w:val="009B65B9"/>
    <w:rsid w:val="00A47521"/>
    <w:rsid w:val="00AD44C7"/>
    <w:rsid w:val="00B543C7"/>
    <w:rsid w:val="00B812E7"/>
    <w:rsid w:val="00BE232A"/>
    <w:rsid w:val="00D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8ED"/>
  <w15:docId w15:val="{078F6E29-D228-4AD9-9F94-923651B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42E8B"/>
    <w:rPr>
      <w:color w:val="0000FF" w:themeColor="hyperlink"/>
      <w:u w:val="single"/>
    </w:rPr>
  </w:style>
  <w:style w:type="paragraph" w:customStyle="1" w:styleId="underpoint">
    <w:name w:val="underpoint"/>
    <w:basedOn w:val="a"/>
    <w:rsid w:val="00B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B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B8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9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o.by/document/?guid=3871&amp;p0=h10800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C22100548" TargetMode="External"/><Relationship Id="rId5" Type="http://schemas.openxmlformats.org/officeDocument/2006/relationships/hyperlink" Target="https://www.pravo.by/document/?guid=3871&amp;p0=h10800433" TargetMode="External"/><Relationship Id="rId4" Type="http://schemas.openxmlformats.org/officeDocument/2006/relationships/hyperlink" Target="http://multilang.pravo.by/ru/Term/Index/4979?langName=ru&amp;ch=%D0%92&amp;size=25&amp;page=1&amp;type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Atroshkina_AA</dc:creator>
  <cp:lastModifiedBy>Пользователь Windows</cp:lastModifiedBy>
  <cp:revision>6</cp:revision>
  <dcterms:created xsi:type="dcterms:W3CDTF">2022-08-17T08:50:00Z</dcterms:created>
  <dcterms:modified xsi:type="dcterms:W3CDTF">2024-06-26T21:17:00Z</dcterms:modified>
</cp:coreProperties>
</file>