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DB" w:rsidRPr="000D7EDB" w:rsidRDefault="000D7EDB" w:rsidP="000D7EDB">
      <w:pPr>
        <w:pStyle w:val="titlencpi"/>
        <w:rPr>
          <w:sz w:val="26"/>
          <w:szCs w:val="26"/>
          <w:lang w:val="be-BY"/>
        </w:rPr>
      </w:pPr>
    </w:p>
    <w:p w:rsidR="006869DF" w:rsidRPr="000D7EDB" w:rsidRDefault="00FD1930" w:rsidP="000256F6">
      <w:pPr>
        <w:pStyle w:val="titlencpi"/>
        <w:jc w:val="center"/>
        <w:rPr>
          <w:sz w:val="26"/>
          <w:szCs w:val="26"/>
        </w:rPr>
      </w:pPr>
      <w:r w:rsidRPr="000D7EDB">
        <w:rPr>
          <w:sz w:val="26"/>
          <w:szCs w:val="26"/>
        </w:rPr>
        <w:t>ДЗЯРЖАЎНЫ СПІС ГІСТОРЫКА-КУЛЬТУРНЫХ КАШТОЎНАСЦЕЙ РЭСПУБЛІКІ БЕЛАРУСЬ</w:t>
      </w:r>
    </w:p>
    <w:p w:rsidR="006869DF" w:rsidRPr="000D7EDB" w:rsidRDefault="00FD1930" w:rsidP="000256F6">
      <w:pPr>
        <w:pStyle w:val="zagrazdel"/>
        <w:rPr>
          <w:sz w:val="26"/>
          <w:szCs w:val="26"/>
        </w:rPr>
      </w:pPr>
      <w:r w:rsidRPr="000D7EDB">
        <w:rPr>
          <w:sz w:val="26"/>
          <w:szCs w:val="26"/>
        </w:rPr>
        <w:t>Раздзел І</w:t>
      </w:r>
      <w:r w:rsidRPr="000D7EDB">
        <w:rPr>
          <w:sz w:val="26"/>
          <w:szCs w:val="26"/>
        </w:rPr>
        <w:br/>
        <w:t>Гісторыка-культурныя каштоўнасці, якія знаходзяцца на тэрыторыі Рэспублікі Беларусь</w:t>
      </w:r>
    </w:p>
    <w:p w:rsidR="006869DF" w:rsidRPr="000D7EDB" w:rsidRDefault="00FD1930" w:rsidP="000256F6">
      <w:pPr>
        <w:pStyle w:val="chapter"/>
        <w:rPr>
          <w:sz w:val="26"/>
          <w:szCs w:val="26"/>
        </w:rPr>
      </w:pPr>
      <w:r w:rsidRPr="000D7EDB">
        <w:rPr>
          <w:sz w:val="26"/>
          <w:szCs w:val="26"/>
        </w:rPr>
        <w:t>ГЛАВА 1</w:t>
      </w:r>
      <w:r w:rsidRPr="000D7EDB">
        <w:rPr>
          <w:sz w:val="26"/>
          <w:szCs w:val="26"/>
        </w:rPr>
        <w:br/>
        <w:t>МАТЭРЫЯЛЬНЫЯ НЕРУХОМЫЯ ГІСТОРЫКА-КУЛЬТУРНЫЯ КАШТОЎНАСЦІ РЭСПУБЛІКІ БЕЛАРУСЬ (НЕЗАЛЕЖНА АД ПАХОДЖАННЯ)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483"/>
        <w:gridCol w:w="3059"/>
        <w:gridCol w:w="1908"/>
        <w:gridCol w:w="3406"/>
        <w:gridCol w:w="1489"/>
        <w:gridCol w:w="2560"/>
        <w:gridCol w:w="2316"/>
      </w:tblGrid>
      <w:tr w:rsidR="006869DF" w:rsidRPr="000D7EDB" w:rsidTr="008D617C">
        <w:trPr>
          <w:trHeight w:val="240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69DF" w:rsidRPr="000D7EDB" w:rsidRDefault="00FD1930" w:rsidP="000256F6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Шыфр</w:t>
            </w:r>
            <w:proofErr w:type="spellEnd"/>
            <w:r w:rsidR="000256F6" w:rsidRPr="000D7EDB">
              <w:rPr>
                <w:sz w:val="26"/>
                <w:szCs w:val="26"/>
                <w:lang w:val="be-BY"/>
              </w:rPr>
              <w:t xml:space="preserve"> </w:t>
            </w:r>
            <w:proofErr w:type="spellStart"/>
            <w:r w:rsidR="00245A38" w:rsidRPr="000D7EDB">
              <w:rPr>
                <w:sz w:val="26"/>
                <w:szCs w:val="26"/>
              </w:rPr>
              <w:t>гісторыка-культурнай</w:t>
            </w:r>
            <w:proofErr w:type="spellEnd"/>
            <w:r w:rsidR="00245A38" w:rsidRPr="000D7EDB">
              <w:rPr>
                <w:sz w:val="26"/>
                <w:szCs w:val="26"/>
              </w:rPr>
              <w:t xml:space="preserve"> </w:t>
            </w:r>
            <w:proofErr w:type="spellStart"/>
            <w:r w:rsidR="00245A38" w:rsidRPr="000D7EDB">
              <w:rPr>
                <w:sz w:val="26"/>
                <w:szCs w:val="26"/>
              </w:rPr>
              <w:t>каштоўнасці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301D" w:rsidRPr="000D7EDB" w:rsidRDefault="00FD1930" w:rsidP="000256F6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Назва</w:t>
            </w:r>
            <w:proofErr w:type="spellEnd"/>
          </w:p>
          <w:p w:rsidR="005C301D" w:rsidRPr="000D7EDB" w:rsidRDefault="00245A38" w:rsidP="000256F6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0D7EDB">
              <w:rPr>
                <w:sz w:val="26"/>
                <w:szCs w:val="26"/>
                <w:lang w:val="be-BY"/>
              </w:rPr>
              <w:t>гісторыка-культурнай</w:t>
            </w:r>
          </w:p>
          <w:p w:rsidR="006869DF" w:rsidRPr="000D7EDB" w:rsidRDefault="00FD1930" w:rsidP="000256F6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каштоўнасці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301D" w:rsidRPr="000D7EDB" w:rsidRDefault="00FD1930" w:rsidP="000256F6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Датаванне</w:t>
            </w:r>
            <w:proofErr w:type="spellEnd"/>
          </w:p>
          <w:p w:rsidR="006869DF" w:rsidRPr="000D7EDB" w:rsidRDefault="005C301D" w:rsidP="000256F6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гісторыка-культурнай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каштоўнасці</w:t>
            </w:r>
            <w:proofErr w:type="spellEnd"/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301D" w:rsidRPr="000D7EDB" w:rsidRDefault="00FD1930" w:rsidP="000256F6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Месца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знаходжання</w:t>
            </w:r>
            <w:proofErr w:type="spellEnd"/>
          </w:p>
          <w:p w:rsidR="006869DF" w:rsidRPr="000D7EDB" w:rsidRDefault="005C301D" w:rsidP="000256F6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гісторыка-культурнай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каштоўнасці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56F6" w:rsidRPr="000D7EDB" w:rsidRDefault="00FD1930" w:rsidP="000256F6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proofErr w:type="spellStart"/>
            <w:r w:rsidRPr="000D7EDB">
              <w:rPr>
                <w:sz w:val="26"/>
                <w:szCs w:val="26"/>
              </w:rPr>
              <w:t>Катэгорыя</w:t>
            </w:r>
            <w:proofErr w:type="spellEnd"/>
          </w:p>
          <w:p w:rsidR="006869DF" w:rsidRPr="000D7EDB" w:rsidRDefault="00245A38" w:rsidP="000256F6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гісторыка-культурнай</w:t>
            </w:r>
            <w:proofErr w:type="spellEnd"/>
            <w:r w:rsidR="00FD1930" w:rsidRPr="000D7EDB">
              <w:rPr>
                <w:sz w:val="26"/>
                <w:szCs w:val="26"/>
              </w:rPr>
              <w:t xml:space="preserve"> </w:t>
            </w:r>
            <w:proofErr w:type="spellStart"/>
            <w:r w:rsidR="00FD1930" w:rsidRPr="000D7EDB">
              <w:rPr>
                <w:sz w:val="26"/>
                <w:szCs w:val="26"/>
              </w:rPr>
              <w:t>каштоўнасці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69DF" w:rsidRPr="000D7EDB" w:rsidRDefault="00FD1930" w:rsidP="00147FA4">
            <w:pPr>
              <w:pStyle w:val="table10"/>
              <w:rPr>
                <w:sz w:val="26"/>
                <w:szCs w:val="26"/>
                <w:lang w:val="be-BY"/>
              </w:rPr>
            </w:pPr>
            <w:r w:rsidRPr="000D7EDB">
              <w:rPr>
                <w:sz w:val="26"/>
                <w:szCs w:val="26"/>
              </w:rPr>
              <w:t xml:space="preserve">Дата </w:t>
            </w:r>
            <w:proofErr w:type="spellStart"/>
            <w:r w:rsidRPr="000D7EDB">
              <w:rPr>
                <w:sz w:val="26"/>
                <w:szCs w:val="26"/>
              </w:rPr>
              <w:t>і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нумар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рашэння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Беларускай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рэспублiканскай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навукова-метадычнай</w:t>
            </w:r>
            <w:proofErr w:type="spellEnd"/>
            <w:r w:rsidRPr="000D7EDB">
              <w:rPr>
                <w:sz w:val="26"/>
                <w:szCs w:val="26"/>
              </w:rPr>
              <w:t xml:space="preserve"> рады па </w:t>
            </w:r>
            <w:proofErr w:type="spellStart"/>
            <w:r w:rsidRPr="000D7EDB">
              <w:rPr>
                <w:sz w:val="26"/>
                <w:szCs w:val="26"/>
              </w:rPr>
              <w:t>пытаннях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="005C301D" w:rsidRPr="000D7EDB">
              <w:rPr>
                <w:sz w:val="26"/>
                <w:szCs w:val="26"/>
              </w:rPr>
              <w:t>гiсторыка-культурнай</w:t>
            </w:r>
            <w:proofErr w:type="spellEnd"/>
            <w:r w:rsidR="005C301D" w:rsidRPr="000D7EDB">
              <w:rPr>
                <w:sz w:val="26"/>
                <w:szCs w:val="26"/>
              </w:rPr>
              <w:t xml:space="preserve"> </w:t>
            </w:r>
            <w:proofErr w:type="spellStart"/>
            <w:r w:rsidR="005C301D" w:rsidRPr="000D7EDB">
              <w:rPr>
                <w:sz w:val="26"/>
                <w:szCs w:val="26"/>
              </w:rPr>
              <w:t>спадчыны</w:t>
            </w:r>
            <w:proofErr w:type="spellEnd"/>
            <w:r w:rsidR="005C301D" w:rsidRPr="000D7EDB">
              <w:rPr>
                <w:sz w:val="26"/>
                <w:szCs w:val="26"/>
              </w:rPr>
              <w:t xml:space="preserve"> </w:t>
            </w:r>
            <w:r w:rsidR="00FA2CAF" w:rsidRPr="000D7EDB">
              <w:rPr>
                <w:sz w:val="26"/>
                <w:szCs w:val="26"/>
                <w:lang w:val="be-BY"/>
              </w:rPr>
              <w:t xml:space="preserve">(далей – Рада) </w:t>
            </w:r>
            <w:proofErr w:type="spellStart"/>
            <w:r w:rsidRPr="000D7EDB">
              <w:rPr>
                <w:sz w:val="26"/>
                <w:szCs w:val="26"/>
              </w:rPr>
              <w:t>або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абласнога</w:t>
            </w:r>
            <w:proofErr w:type="spellEnd"/>
            <w:r w:rsidRPr="000D7EDB">
              <w:rPr>
                <w:sz w:val="26"/>
                <w:szCs w:val="26"/>
              </w:rPr>
              <w:t xml:space="preserve"> (</w:t>
            </w:r>
            <w:proofErr w:type="spellStart"/>
            <w:r w:rsidRPr="000D7EDB">
              <w:rPr>
                <w:sz w:val="26"/>
                <w:szCs w:val="26"/>
              </w:rPr>
              <w:t>Мінскага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гарадскога</w:t>
            </w:r>
            <w:proofErr w:type="spellEnd"/>
            <w:r w:rsidRPr="000D7EDB">
              <w:rPr>
                <w:sz w:val="26"/>
                <w:szCs w:val="26"/>
              </w:rPr>
              <w:t xml:space="preserve">)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па </w:t>
            </w:r>
            <w:proofErr w:type="spellStart"/>
            <w:r w:rsidRPr="000D7EDB">
              <w:rPr>
                <w:sz w:val="26"/>
                <w:szCs w:val="26"/>
              </w:rPr>
              <w:t>пытаннях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аховы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гісторыка-культурнай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спадчыны</w:t>
            </w:r>
            <w:proofErr w:type="spellEnd"/>
            <w:r w:rsidR="005C301D" w:rsidRPr="000D7EDB">
              <w:rPr>
                <w:sz w:val="26"/>
                <w:szCs w:val="26"/>
                <w:lang w:val="be-BY"/>
              </w:rPr>
              <w:t xml:space="preserve"> абнеабходнасцi надання культурнай каштоўнасцi статусу гiсторыка-культурнай каштоўнасцi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69DF" w:rsidRPr="000D7EDB" w:rsidRDefault="00FD1930" w:rsidP="000256F6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0D7EDB">
              <w:rPr>
                <w:sz w:val="26"/>
                <w:szCs w:val="26"/>
                <w:lang w:val="be-BY"/>
              </w:rPr>
              <w:t>Дата і нумар рашэння дзяржаўнага органа аб наданні культурнай каштоўнасці статусу гісторыка-культурнай каштоўнасці</w:t>
            </w:r>
          </w:p>
        </w:tc>
      </w:tr>
    </w:tbl>
    <w:p w:rsidR="000D7EDB" w:rsidRPr="000D7EDB" w:rsidRDefault="006F7766" w:rsidP="000D7EDB">
      <w:pPr>
        <w:pStyle w:val="2"/>
        <w:rPr>
          <w:rFonts w:ascii="Times New Roman" w:hAnsi="Times New Roman" w:cs="Times New Roman"/>
          <w:lang w:val="be-BY"/>
        </w:rPr>
      </w:pPr>
      <w:proofErr w:type="spellStart"/>
      <w:r w:rsidRPr="000D7EDB">
        <w:rPr>
          <w:rFonts w:ascii="Times New Roman" w:hAnsi="Times New Roman" w:cs="Times New Roman"/>
        </w:rPr>
        <w:t>Магілёўская</w:t>
      </w:r>
      <w:proofErr w:type="spellEnd"/>
      <w:r w:rsidRPr="000D7EDB">
        <w:rPr>
          <w:rFonts w:ascii="Times New Roman" w:hAnsi="Times New Roman" w:cs="Times New Roman"/>
        </w:rPr>
        <w:t xml:space="preserve"> </w:t>
      </w:r>
      <w:proofErr w:type="spellStart"/>
      <w:r w:rsidRPr="000D7EDB">
        <w:rPr>
          <w:rFonts w:ascii="Times New Roman" w:hAnsi="Times New Roman" w:cs="Times New Roman"/>
        </w:rPr>
        <w:t>вобласць</w:t>
      </w:r>
      <w:bookmarkStart w:id="0" w:name="ГЛАВА_1_Мог_обл"/>
      <w:bookmarkEnd w:id="0"/>
      <w:proofErr w:type="spellEnd"/>
    </w:p>
    <w:p w:rsidR="006F7766" w:rsidRPr="000D7EDB" w:rsidRDefault="006F7766" w:rsidP="00147FA4">
      <w:pPr>
        <w:pStyle w:val="3"/>
        <w:rPr>
          <w:rFonts w:ascii="Times New Roman" w:hAnsi="Times New Roman" w:cs="Times New Roman"/>
          <w:sz w:val="26"/>
          <w:szCs w:val="26"/>
        </w:rPr>
      </w:pPr>
      <w:r w:rsidRPr="000D7EDB">
        <w:rPr>
          <w:rFonts w:ascii="Times New Roman" w:hAnsi="Times New Roman" w:cs="Times New Roman"/>
          <w:sz w:val="26"/>
          <w:szCs w:val="26"/>
        </w:rPr>
        <w:t>г. </w:t>
      </w:r>
      <w:proofErr w:type="spellStart"/>
      <w:r w:rsidRPr="000D7EDB">
        <w:rPr>
          <w:rFonts w:ascii="Times New Roman" w:hAnsi="Times New Roman" w:cs="Times New Roman"/>
          <w:sz w:val="26"/>
          <w:szCs w:val="26"/>
        </w:rPr>
        <w:t>Магілёў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25"/>
        <w:gridCol w:w="3085"/>
        <w:gridCol w:w="1917"/>
        <w:gridCol w:w="3400"/>
        <w:gridCol w:w="1418"/>
        <w:gridCol w:w="2589"/>
        <w:gridCol w:w="2287"/>
      </w:tblGrid>
      <w:tr w:rsidR="006869DF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69DF" w:rsidRPr="000D7EDB" w:rsidRDefault="00FD1930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</w:t>
            </w:r>
            <w:r w:rsidR="00C30369" w:rsidRPr="000D7EDB">
              <w:rPr>
                <w:sz w:val="26"/>
                <w:szCs w:val="26"/>
                <w:lang w:val="be-BY"/>
              </w:rPr>
              <w:t>2</w:t>
            </w:r>
            <w:r w:rsidRPr="000D7EDB">
              <w:rPr>
                <w:sz w:val="26"/>
                <w:szCs w:val="26"/>
              </w:rPr>
              <w:t>Е000001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5FB" w:rsidRPr="000D7EDB" w:rsidRDefault="000465FB" w:rsidP="00147FA4">
            <w:pPr>
              <w:shd w:val="clear" w:color="auto" w:fill="FFFFFF"/>
              <w:rPr>
                <w:rFonts w:eastAsia="Times New Roman"/>
                <w:bCs/>
                <w:color w:val="212529"/>
                <w:sz w:val="26"/>
                <w:szCs w:val="26"/>
              </w:rPr>
            </w:pP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Гістарычны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цэнтр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г. 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Магілёва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: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будынкі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і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збудаванні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планіровачная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структура, ландшафт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і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культурны пласт» на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lastRenderedPageBreak/>
              <w:t>тэрыторыі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абмежаванай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лініяй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броўкі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левага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берага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р. 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Дубравенка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вул.Яцыно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вул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. 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Дзяржынскага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вул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. 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Крыленкі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да пр. 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Міру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вул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. 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Міронава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забудовы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няцотнага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боку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вул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. 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Піянерскай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забудовы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цотнага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боку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вул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. 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Лепяшынскага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броўкі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верхняга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плато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правага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берага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р.Дзебра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броўкі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карэннага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правага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берага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р. Днепр</w:t>
            </w:r>
          </w:p>
          <w:p w:rsidR="006869DF" w:rsidRPr="000D7EDB" w:rsidRDefault="006869DF" w:rsidP="00147FA4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69DF" w:rsidRPr="000D7EDB" w:rsidRDefault="00FD1930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lastRenderedPageBreak/>
              <w:t xml:space="preserve">ХІV–XХ </w:t>
            </w:r>
            <w:proofErr w:type="spellStart"/>
            <w:r w:rsidRPr="000D7EDB">
              <w:rPr>
                <w:sz w:val="26"/>
                <w:szCs w:val="26"/>
              </w:rPr>
              <w:t>стагоддзi</w:t>
            </w:r>
            <w:proofErr w:type="spellEnd"/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6350" w:rsidRPr="000D7EDB" w:rsidRDefault="00FD1930" w:rsidP="00876350">
            <w:pPr>
              <w:shd w:val="clear" w:color="auto" w:fill="FFFFFF"/>
              <w:rPr>
                <w:rFonts w:eastAsia="Times New Roman"/>
                <w:color w:val="212529"/>
                <w:sz w:val="26"/>
                <w:szCs w:val="26"/>
                <w:lang w:val="be-BY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="00147FA4" w:rsidRPr="000D7EDB">
              <w:rPr>
                <w:rFonts w:eastAsia="Times New Roman"/>
                <w:color w:val="212529"/>
                <w:sz w:val="26"/>
                <w:szCs w:val="26"/>
              </w:rPr>
              <w:t>вул</w:t>
            </w:r>
            <w:proofErr w:type="spellEnd"/>
            <w:r w:rsidR="00147FA4" w:rsidRPr="000D7EDB">
              <w:rPr>
                <w:rFonts w:eastAsia="Times New Roman"/>
                <w:color w:val="212529"/>
                <w:sz w:val="26"/>
                <w:szCs w:val="26"/>
              </w:rPr>
              <w:t>. </w:t>
            </w:r>
            <w:proofErr w:type="spellStart"/>
            <w:r w:rsidR="00147FA4" w:rsidRPr="000D7EDB">
              <w:rPr>
                <w:rFonts w:eastAsia="Times New Roman"/>
                <w:color w:val="212529"/>
                <w:sz w:val="26"/>
                <w:szCs w:val="26"/>
              </w:rPr>
              <w:t>Будзённага</w:t>
            </w:r>
            <w:proofErr w:type="spellEnd"/>
            <w:r w:rsidR="00147FA4" w:rsidRPr="000D7EDB">
              <w:rPr>
                <w:rFonts w:eastAsia="Times New Roman"/>
                <w:color w:val="212529"/>
                <w:sz w:val="26"/>
                <w:szCs w:val="26"/>
              </w:rPr>
              <w:t xml:space="preserve">, 15 (інв.№700/С-1257), </w:t>
            </w:r>
            <w:proofErr w:type="spellStart"/>
            <w:r w:rsidR="00147FA4" w:rsidRPr="000D7EDB">
              <w:rPr>
                <w:rFonts w:eastAsia="Times New Roman"/>
                <w:color w:val="212529"/>
                <w:sz w:val="26"/>
                <w:szCs w:val="26"/>
              </w:rPr>
              <w:t>зав.Камісарыяцкі</w:t>
            </w:r>
            <w:proofErr w:type="spellEnd"/>
            <w:r w:rsidR="00147FA4" w:rsidRPr="000D7EDB">
              <w:rPr>
                <w:rFonts w:eastAsia="Times New Roman"/>
                <w:color w:val="212529"/>
                <w:sz w:val="26"/>
                <w:szCs w:val="26"/>
              </w:rPr>
              <w:t xml:space="preserve">, 4 (інв.№700/С-13773), 6 (інв.№700/С-13775), 10 </w:t>
            </w:r>
            <w:r w:rsidR="00147FA4" w:rsidRPr="000D7EDB">
              <w:rPr>
                <w:rFonts w:eastAsia="Times New Roman"/>
                <w:color w:val="212529"/>
                <w:sz w:val="26"/>
                <w:szCs w:val="26"/>
              </w:rPr>
              <w:lastRenderedPageBreak/>
              <w:t xml:space="preserve">(інв.№700/С-48191), 17 (інв.№700/С-33920), 29 (інв.№700/С-41186), </w:t>
            </w:r>
            <w:proofErr w:type="spellStart"/>
            <w:r w:rsidR="00147FA4" w:rsidRPr="000D7EDB">
              <w:rPr>
                <w:rFonts w:eastAsia="Times New Roman"/>
                <w:color w:val="212529"/>
                <w:sz w:val="26"/>
                <w:szCs w:val="26"/>
              </w:rPr>
              <w:t>вул.Камсамольская</w:t>
            </w:r>
            <w:proofErr w:type="spellEnd"/>
            <w:r w:rsidR="00147FA4" w:rsidRPr="000D7EDB">
              <w:rPr>
                <w:rFonts w:eastAsia="Times New Roman"/>
                <w:color w:val="212529"/>
                <w:sz w:val="26"/>
                <w:szCs w:val="26"/>
              </w:rPr>
              <w:t xml:space="preserve">, 8 (інв.№700/С-51224), 8А (інв.№700/С-51225), 12 (інв.№700/С-6912), 18 (інв.№700/С-58266), </w:t>
            </w:r>
            <w:proofErr w:type="spellStart"/>
            <w:r w:rsidR="00147FA4" w:rsidRPr="000D7EDB">
              <w:rPr>
                <w:rFonts w:eastAsia="Times New Roman"/>
                <w:color w:val="212529"/>
                <w:sz w:val="26"/>
                <w:szCs w:val="26"/>
              </w:rPr>
              <w:t>зав.Камуністычны</w:t>
            </w:r>
            <w:proofErr w:type="spellEnd"/>
            <w:r w:rsidR="00147FA4" w:rsidRPr="000D7EDB">
              <w:rPr>
                <w:rFonts w:eastAsia="Times New Roman"/>
                <w:color w:val="212529"/>
                <w:sz w:val="26"/>
                <w:szCs w:val="26"/>
              </w:rPr>
              <w:t xml:space="preserve">, 3 (інв.№700/С-58796), 6 (інв.№700/С-7340), 7 (інв.№700/С-951), 10 (інв.№700/С-48122), </w:t>
            </w:r>
            <w:proofErr w:type="spellStart"/>
            <w:r w:rsidR="00147FA4" w:rsidRPr="000D7EDB">
              <w:rPr>
                <w:rFonts w:eastAsia="Times New Roman"/>
                <w:color w:val="212529"/>
                <w:sz w:val="26"/>
                <w:szCs w:val="26"/>
              </w:rPr>
              <w:t>зав.Карпінскай</w:t>
            </w:r>
            <w:proofErr w:type="spellEnd"/>
            <w:r w:rsidR="00147FA4" w:rsidRPr="000D7EDB">
              <w:rPr>
                <w:rFonts w:eastAsia="Times New Roman"/>
                <w:color w:val="212529"/>
                <w:sz w:val="26"/>
                <w:szCs w:val="26"/>
              </w:rPr>
              <w:t xml:space="preserve">, 9 (інв.№700/С-3871), 11 (інв.№700/С-8362), зав.Круты 1-ы, 4 (інв.№700/С-88436), </w:t>
            </w:r>
            <w:proofErr w:type="spellStart"/>
            <w:r w:rsidR="00147FA4" w:rsidRPr="000D7EDB">
              <w:rPr>
                <w:rFonts w:eastAsia="Times New Roman"/>
                <w:color w:val="212529"/>
                <w:sz w:val="26"/>
                <w:szCs w:val="26"/>
              </w:rPr>
              <w:t>вул.Лазарэнкі</w:t>
            </w:r>
            <w:proofErr w:type="spellEnd"/>
            <w:r w:rsidR="00147FA4" w:rsidRPr="000D7EDB">
              <w:rPr>
                <w:rFonts w:eastAsia="Times New Roman"/>
                <w:color w:val="212529"/>
                <w:sz w:val="26"/>
                <w:szCs w:val="26"/>
              </w:rPr>
              <w:t xml:space="preserve">, 5 (інв.№700/С-48822), 7 (інв.№700/С-51592), 13 (інв.№700/С-55116), 15 (інв.№700/U104956), </w:t>
            </w:r>
            <w:proofErr w:type="spellStart"/>
            <w:r w:rsidR="00147FA4" w:rsidRPr="000D7EDB">
              <w:rPr>
                <w:rFonts w:eastAsia="Times New Roman"/>
                <w:color w:val="212529"/>
                <w:sz w:val="26"/>
                <w:szCs w:val="26"/>
              </w:rPr>
              <w:t>вул.Карла</w:t>
            </w:r>
            <w:proofErr w:type="spellEnd"/>
            <w:r w:rsidR="00147FA4" w:rsidRPr="000D7EDB">
              <w:rPr>
                <w:rFonts w:eastAsia="Times New Roman"/>
                <w:color w:val="212529"/>
                <w:sz w:val="26"/>
                <w:szCs w:val="26"/>
              </w:rPr>
              <w:t xml:space="preserve"> Маркса, 13 (інв.№700/С-6947), 14 (інв.№700/С-51406), 17 (інв.№700/С-55072), </w:t>
            </w:r>
            <w:proofErr w:type="spellStart"/>
            <w:r w:rsidR="00147FA4" w:rsidRPr="000D7EDB">
              <w:rPr>
                <w:rFonts w:eastAsia="Times New Roman"/>
                <w:color w:val="212529"/>
                <w:sz w:val="26"/>
                <w:szCs w:val="26"/>
              </w:rPr>
              <w:t>зав.Мігая</w:t>
            </w:r>
            <w:proofErr w:type="spellEnd"/>
            <w:r w:rsidR="00147FA4" w:rsidRPr="000D7EDB">
              <w:rPr>
                <w:rFonts w:eastAsia="Times New Roman"/>
                <w:color w:val="212529"/>
                <w:sz w:val="26"/>
                <w:szCs w:val="26"/>
              </w:rPr>
              <w:t xml:space="preserve">, 7 (інв.№700/С-6524), 9 (інв.№700/С-36680), 11 (інв.№700/С-36690), </w:t>
            </w:r>
            <w:proofErr w:type="spellStart"/>
            <w:r w:rsidR="00147FA4" w:rsidRPr="000D7EDB">
              <w:rPr>
                <w:rFonts w:eastAsia="Times New Roman"/>
                <w:color w:val="212529"/>
                <w:sz w:val="26"/>
                <w:szCs w:val="26"/>
              </w:rPr>
              <w:t>вул.Ленінская</w:t>
            </w:r>
            <w:proofErr w:type="spellEnd"/>
            <w:r w:rsidR="00147FA4" w:rsidRPr="000D7EDB">
              <w:rPr>
                <w:rFonts w:eastAsia="Times New Roman"/>
                <w:color w:val="212529"/>
                <w:sz w:val="26"/>
                <w:szCs w:val="26"/>
              </w:rPr>
              <w:t xml:space="preserve">, 3 (інв.№700/С-26218), 4 (інв.№700/С-9870), 5 (інв.№700/С-26216), 6 (інв.№700/С-7254), 8 (інв.№700/С-5318), 10 (інв.№700/С-3809), 11 (інв.№700/С-58610), 13 (інв.№700/С-13558), 15 </w:t>
            </w:r>
            <w:r w:rsidR="00147FA4" w:rsidRPr="000D7EDB">
              <w:rPr>
                <w:rFonts w:eastAsia="Times New Roman"/>
                <w:color w:val="212529"/>
                <w:sz w:val="26"/>
                <w:szCs w:val="26"/>
              </w:rPr>
              <w:lastRenderedPageBreak/>
              <w:t xml:space="preserve">(інв.№700/С-26084), 16 (інв.№700/С-57685), 18 (інв.№700/С-2336), 19 (інв.№700/С-10317), 20 (інв.№700/С-2550), 21 (інв.№700/С-2609), 22 (інв.№700/С-13770), 25 (інв.№700/С-3041), 26 (інв.№700/С-1360), 27 (інв.№700/С-5701), 28 (інв.№700/С-2651), 28А (інв.№700/С-3645), 29 (інв.№700/С-5706), 29А (інв.№700/С-48766), 30 (інв.№700/С-7332), 32 (інв.№700/С-3657), 34 (інв.№700/С-43219), 35 (інв.№700/С-63127), 38 (інв.№700/С-5584), 40 (інв.№700/С-8749), 41 (інв.№700/С-65018), 46 (інв.№700/С-5520), </w:t>
            </w:r>
            <w:proofErr w:type="spellStart"/>
            <w:r w:rsidR="00147FA4" w:rsidRPr="000D7EDB">
              <w:rPr>
                <w:rFonts w:eastAsia="Times New Roman"/>
                <w:color w:val="212529"/>
                <w:sz w:val="26"/>
                <w:szCs w:val="26"/>
              </w:rPr>
              <w:t>зав.Пажарны</w:t>
            </w:r>
            <w:proofErr w:type="spellEnd"/>
            <w:r w:rsidR="00147FA4" w:rsidRPr="000D7EDB">
              <w:rPr>
                <w:rFonts w:eastAsia="Times New Roman"/>
                <w:color w:val="212529"/>
                <w:sz w:val="26"/>
                <w:szCs w:val="26"/>
              </w:rPr>
              <w:t xml:space="preserve">, 1А (інв.№700/С-9007), 3 (інв.№700/С-48798), 5 (інв.№700/С-54806), 6/1 (інв.№700/С-60450), 6А (інв.№700/С-60289), 6Б (інв.№700/С-60760), 7 (інв.№700/С-48798), 9 (інв.№700/С-14863), 10 (інв.№700/С-8068), 11 (інв.№700/С-11088), 13 (інв.№700/С-15326), 15 (інв.№700/С-11794), 17 (інв.№700/С-3353), 19 </w:t>
            </w:r>
            <w:r w:rsidR="00147FA4" w:rsidRPr="000D7EDB">
              <w:rPr>
                <w:rFonts w:eastAsia="Times New Roman"/>
                <w:color w:val="212529"/>
                <w:sz w:val="26"/>
                <w:szCs w:val="26"/>
              </w:rPr>
              <w:lastRenderedPageBreak/>
              <w:t xml:space="preserve">(інв.№700/С-6997), 21 (інв.№700/С-48766), </w:t>
            </w:r>
            <w:proofErr w:type="spellStart"/>
            <w:r w:rsidR="00147FA4" w:rsidRPr="000D7EDB">
              <w:rPr>
                <w:rFonts w:eastAsia="Times New Roman"/>
                <w:color w:val="212529"/>
                <w:sz w:val="26"/>
                <w:szCs w:val="26"/>
              </w:rPr>
              <w:t>вул.Першамайская</w:t>
            </w:r>
            <w:proofErr w:type="spellEnd"/>
            <w:r w:rsidR="00147FA4" w:rsidRPr="000D7EDB">
              <w:rPr>
                <w:rFonts w:eastAsia="Times New Roman"/>
                <w:color w:val="212529"/>
                <w:sz w:val="26"/>
                <w:szCs w:val="26"/>
              </w:rPr>
              <w:t xml:space="preserve">, 11 (інв.№700/С-8251), 13 (інв.№700/С-7540), 15 (інв.№700/С-1897), 17 (інв.№700/С-15332), 19 (інв.№700/С-3140), 21 (інв.№700/С-13024), 22 (інв.№700/С-6451), 23 (інв.№700/С-719), 23А (інв.№700/С-13460), 24 (інв.№700/С-55982), 25 (інв.№700/С-2813), 26 (інв.№700/С-8925), 27 (інв.№700/С-6172), </w:t>
            </w:r>
            <w:proofErr w:type="spellStart"/>
            <w:r w:rsidR="00147FA4" w:rsidRPr="000D7EDB">
              <w:rPr>
                <w:rFonts w:eastAsia="Times New Roman"/>
                <w:color w:val="212529"/>
                <w:sz w:val="26"/>
                <w:szCs w:val="26"/>
              </w:rPr>
              <w:t>вул.Піянерская</w:t>
            </w:r>
            <w:proofErr w:type="spellEnd"/>
            <w:r w:rsidR="00147FA4" w:rsidRPr="000D7EDB">
              <w:rPr>
                <w:rFonts w:eastAsia="Times New Roman"/>
                <w:color w:val="212529"/>
                <w:sz w:val="26"/>
                <w:szCs w:val="26"/>
              </w:rPr>
              <w:t>, 18 (інв.№700/С-79299)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69DF" w:rsidRPr="000D7EDB" w:rsidRDefault="00C30369" w:rsidP="000256F6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0D7EDB">
              <w:rPr>
                <w:sz w:val="26"/>
                <w:szCs w:val="26"/>
                <w:lang w:val="be-BY"/>
              </w:rPr>
              <w:lastRenderedPageBreak/>
              <w:t>2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DAF" w:rsidRPr="000D7EDB" w:rsidRDefault="00AB1C46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</w:t>
            </w:r>
            <w:proofErr w:type="spellEnd"/>
            <w:r w:rsidRPr="000D7EDB">
              <w:rPr>
                <w:sz w:val="26"/>
                <w:szCs w:val="26"/>
                <w:lang w:val="be-BY"/>
              </w:rPr>
              <w:t>і</w:t>
            </w:r>
            <w:r w:rsidRPr="000D7EDB">
              <w:rPr>
                <w:sz w:val="26"/>
                <w:szCs w:val="26"/>
              </w:rPr>
              <w:t xml:space="preserve"> Рады </w:t>
            </w:r>
          </w:p>
          <w:p w:rsidR="006869DF" w:rsidRPr="000D7EDB" w:rsidRDefault="00FD1930" w:rsidP="00147FA4">
            <w:pPr>
              <w:pStyle w:val="table1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09.07.2003 № 87</w:t>
            </w:r>
            <w:r w:rsidRPr="000D7EDB">
              <w:rPr>
                <w:sz w:val="26"/>
                <w:szCs w:val="26"/>
              </w:rPr>
              <w:br/>
            </w:r>
            <w:r w:rsidR="00DB6C0B" w:rsidRPr="000D7EDB">
              <w:rPr>
                <w:sz w:val="26"/>
                <w:szCs w:val="26"/>
              </w:rPr>
              <w:t>19.12.2007 № 138</w:t>
            </w:r>
          </w:p>
          <w:p w:rsidR="00361DAF" w:rsidRPr="000D7EDB" w:rsidRDefault="00361DAF" w:rsidP="00147FA4">
            <w:pPr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12.02.2020 № 04-01-02/2</w:t>
            </w:r>
          </w:p>
          <w:p w:rsidR="005D2E97" w:rsidRPr="000D7EDB" w:rsidRDefault="005D2E97" w:rsidP="00147FA4">
            <w:pPr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lastRenderedPageBreak/>
              <w:t>17.06.2020 № 04-01-02/5</w:t>
            </w:r>
          </w:p>
          <w:p w:rsidR="00147FA4" w:rsidRPr="000D7EDB" w:rsidRDefault="00147FA4" w:rsidP="00147FA4">
            <w:pPr>
              <w:shd w:val="clear" w:color="auto" w:fill="FFFFFF"/>
              <w:jc w:val="both"/>
              <w:rPr>
                <w:rFonts w:eastAsia="Times New Roman"/>
                <w:color w:val="212529"/>
                <w:sz w:val="26"/>
                <w:szCs w:val="26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t>09.06.2021 № 04-01-02/4</w:t>
            </w:r>
          </w:p>
          <w:p w:rsidR="005D2E97" w:rsidRPr="000D7EDB" w:rsidRDefault="005D2E97" w:rsidP="00147FA4">
            <w:pPr>
              <w:rPr>
                <w:sz w:val="26"/>
                <w:szCs w:val="26"/>
              </w:rPr>
            </w:pPr>
          </w:p>
          <w:p w:rsidR="00361DAF" w:rsidRPr="000D7EDB" w:rsidRDefault="00361DAF" w:rsidP="00147FA4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69DF" w:rsidRPr="000D7EDB" w:rsidRDefault="00FD1930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lastRenderedPageBreak/>
              <w:t>пастановы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578, 03.09.2008 № 1288</w:t>
            </w:r>
          </w:p>
          <w:p w:rsidR="00361DAF" w:rsidRPr="000D7EDB" w:rsidRDefault="00361DAF" w:rsidP="00147FA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</w:t>
            </w:r>
            <w:proofErr w:type="spellEnd"/>
            <w:r w:rsidR="005D2E97" w:rsidRPr="000D7EDB">
              <w:rPr>
                <w:sz w:val="26"/>
                <w:szCs w:val="26"/>
                <w:lang w:val="be-BY"/>
              </w:rPr>
              <w:t>ы</w:t>
            </w:r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lastRenderedPageBreak/>
              <w:t>Міністэрства</w:t>
            </w:r>
            <w:proofErr w:type="spellEnd"/>
            <w:r w:rsidRPr="000D7EDB">
              <w:rPr>
                <w:sz w:val="26"/>
                <w:szCs w:val="26"/>
              </w:rPr>
              <w:t xml:space="preserve"> культуры 13.03.2020 № 17</w:t>
            </w:r>
          </w:p>
          <w:p w:rsidR="00147FA4" w:rsidRPr="000D7EDB" w:rsidRDefault="005D2E97" w:rsidP="00147FA4">
            <w:pPr>
              <w:shd w:val="clear" w:color="auto" w:fill="FFFFFF"/>
              <w:jc w:val="both"/>
              <w:rPr>
                <w:sz w:val="26"/>
                <w:szCs w:val="26"/>
                <w:lang w:val="en-US"/>
              </w:rPr>
            </w:pPr>
            <w:r w:rsidRPr="000D7EDB">
              <w:rPr>
                <w:sz w:val="26"/>
                <w:szCs w:val="26"/>
                <w:lang w:val="be-BY"/>
              </w:rPr>
              <w:t>22.06.2020 № 50</w:t>
            </w:r>
          </w:p>
          <w:p w:rsidR="00B53468" w:rsidRPr="000D7EDB" w:rsidRDefault="00B53468" w:rsidP="00B53468">
            <w:pPr>
              <w:shd w:val="clear" w:color="auto" w:fill="FFFFFF"/>
              <w:jc w:val="both"/>
              <w:rPr>
                <w:rFonts w:eastAsia="Times New Roman"/>
                <w:color w:val="212529"/>
                <w:sz w:val="26"/>
                <w:szCs w:val="26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t>25.06.2021 № 45</w:t>
            </w:r>
          </w:p>
          <w:p w:rsidR="005D2E97" w:rsidRPr="000D7EDB" w:rsidRDefault="005D2E97" w:rsidP="004C50B0">
            <w:pPr>
              <w:shd w:val="clear" w:color="auto" w:fill="FFFFFF"/>
              <w:jc w:val="both"/>
              <w:rPr>
                <w:sz w:val="26"/>
                <w:szCs w:val="26"/>
                <w:lang w:val="be-BY"/>
              </w:rPr>
            </w:pPr>
          </w:p>
        </w:tc>
      </w:tr>
      <w:tr w:rsidR="004C50B0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50B0" w:rsidRPr="000D7EDB" w:rsidRDefault="004C50B0" w:rsidP="004C50B0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lastRenderedPageBreak/>
              <w:t>513Г000007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50B0" w:rsidRPr="000D7EDB" w:rsidRDefault="00B53468" w:rsidP="004C50B0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  <w:lang w:val="be-BY"/>
              </w:rPr>
              <w:t>б</w:t>
            </w:r>
            <w:proofErr w:type="spellStart"/>
            <w:r w:rsidR="004C50B0" w:rsidRPr="000D7EDB">
              <w:rPr>
                <w:sz w:val="26"/>
                <w:szCs w:val="26"/>
              </w:rPr>
              <w:t>ылы</w:t>
            </w:r>
            <w:proofErr w:type="spellEnd"/>
            <w:r w:rsidR="004C50B0" w:rsidRPr="000D7EDB">
              <w:rPr>
                <w:sz w:val="26"/>
                <w:szCs w:val="26"/>
              </w:rPr>
              <w:t xml:space="preserve"> </w:t>
            </w:r>
            <w:proofErr w:type="spellStart"/>
            <w:r w:rsidR="004C50B0" w:rsidRPr="000D7EDB">
              <w:rPr>
                <w:sz w:val="26"/>
                <w:szCs w:val="26"/>
              </w:rPr>
              <w:t>касцёл</w:t>
            </w:r>
            <w:proofErr w:type="spellEnd"/>
            <w:r w:rsidR="004C50B0" w:rsidRPr="000D7EDB">
              <w:rPr>
                <w:sz w:val="26"/>
                <w:szCs w:val="26"/>
              </w:rPr>
              <w:t xml:space="preserve"> св. </w:t>
            </w:r>
            <w:proofErr w:type="spellStart"/>
            <w:r w:rsidR="004C50B0" w:rsidRPr="000D7EDB">
              <w:rPr>
                <w:sz w:val="26"/>
                <w:szCs w:val="26"/>
              </w:rPr>
              <w:t>Казіміра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50B0" w:rsidRPr="000D7EDB" w:rsidRDefault="004C50B0" w:rsidP="004C50B0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пачатак</w:t>
            </w:r>
            <w:proofErr w:type="spellEnd"/>
            <w:r w:rsidRPr="000D7EDB">
              <w:rPr>
                <w:sz w:val="26"/>
                <w:szCs w:val="26"/>
              </w:rPr>
              <w:t xml:space="preserve"> ХVІІ (1604 год) – ХІХ </w:t>
            </w:r>
            <w:proofErr w:type="spellStart"/>
            <w:r w:rsidRPr="000D7EDB">
              <w:rPr>
                <w:sz w:val="26"/>
                <w:szCs w:val="26"/>
              </w:rPr>
              <w:t>стагоддзе</w:t>
            </w:r>
            <w:proofErr w:type="spellEnd"/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50B0" w:rsidRPr="000D7EDB" w:rsidRDefault="004C50B0" w:rsidP="00EC3138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</w:p>
          <w:p w:rsidR="004C50B0" w:rsidRPr="000D7EDB" w:rsidRDefault="004C50B0" w:rsidP="00EC3138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Болдзіна</w:t>
            </w:r>
            <w:proofErr w:type="spellEnd"/>
            <w:r w:rsidRPr="000D7EDB">
              <w:rPr>
                <w:sz w:val="26"/>
                <w:szCs w:val="26"/>
              </w:rPr>
              <w:t>, 3</w:t>
            </w:r>
          </w:p>
          <w:p w:rsidR="004C50B0" w:rsidRPr="000D7EDB" w:rsidRDefault="004C50B0" w:rsidP="00EC3138">
            <w:pPr>
              <w:shd w:val="clear" w:color="auto" w:fill="FFFFFF"/>
              <w:rPr>
                <w:rFonts w:eastAsia="Times New Roman"/>
                <w:color w:val="212529"/>
                <w:sz w:val="26"/>
                <w:szCs w:val="26"/>
                <w:lang w:val="be-BY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t>(</w:t>
            </w:r>
            <w:proofErr w:type="spellStart"/>
            <w:r w:rsidRPr="000D7EDB">
              <w:rPr>
                <w:rFonts w:eastAsia="Times New Roman"/>
                <w:color w:val="212529"/>
                <w:sz w:val="26"/>
                <w:szCs w:val="26"/>
              </w:rPr>
              <w:t>інв</w:t>
            </w:r>
            <w:proofErr w:type="spellEnd"/>
            <w:r w:rsidRPr="000D7EDB">
              <w:rPr>
                <w:rFonts w:eastAsia="Times New Roman"/>
                <w:color w:val="212529"/>
                <w:sz w:val="26"/>
                <w:szCs w:val="26"/>
              </w:rPr>
              <w:t>. №700/С-52361)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50B0" w:rsidRPr="000D7EDB" w:rsidRDefault="004C50B0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50B0" w:rsidRPr="000D7EDB" w:rsidRDefault="004C50B0" w:rsidP="004C50B0">
            <w:pPr>
              <w:pStyle w:val="table10"/>
              <w:spacing w:before="120"/>
              <w:rPr>
                <w:sz w:val="26"/>
                <w:szCs w:val="26"/>
                <w:lang w:val="en-US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14.05.1998 № 45</w:t>
            </w:r>
          </w:p>
          <w:p w:rsidR="00B53468" w:rsidRPr="000D7EDB" w:rsidRDefault="00B53468" w:rsidP="00876350">
            <w:pPr>
              <w:shd w:val="clear" w:color="auto" w:fill="FFFFFF"/>
              <w:jc w:val="both"/>
              <w:rPr>
                <w:rFonts w:eastAsia="Times New Roman"/>
                <w:color w:val="212529"/>
                <w:sz w:val="26"/>
                <w:szCs w:val="26"/>
                <w:lang w:val="be-BY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t>09.06.2021 № 04-01-02/4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8" w:rsidRPr="000D7EDB" w:rsidRDefault="004C50B0" w:rsidP="00876350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  <w:tr w:rsidR="00B53468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8" w:rsidRPr="000D7EDB" w:rsidRDefault="00B53468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513Г000008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8" w:rsidRPr="000D7EDB" w:rsidRDefault="00B53468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  <w:lang w:val="be-BY"/>
              </w:rPr>
              <w:t>р</w:t>
            </w:r>
            <w:proofErr w:type="spellStart"/>
            <w:r w:rsidRPr="000D7EDB">
              <w:rPr>
                <w:sz w:val="26"/>
                <w:szCs w:val="26"/>
              </w:rPr>
              <w:t>эшткі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Богаяўленскага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манастыра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8" w:rsidRPr="000D7EDB" w:rsidRDefault="00B53468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ХVІІ–ХІХ </w:t>
            </w:r>
            <w:proofErr w:type="spellStart"/>
            <w:r w:rsidRPr="000D7EDB">
              <w:rPr>
                <w:sz w:val="26"/>
                <w:szCs w:val="26"/>
              </w:rPr>
              <w:t>стагоддзі</w:t>
            </w:r>
            <w:proofErr w:type="spellEnd"/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8" w:rsidRPr="000D7EDB" w:rsidRDefault="00B53468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у квартале, </w:t>
            </w:r>
            <w:proofErr w:type="spellStart"/>
            <w:r w:rsidRPr="000D7EDB">
              <w:rPr>
                <w:sz w:val="26"/>
                <w:szCs w:val="26"/>
              </w:rPr>
              <w:t>абмежаваным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Першамайскай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Ленінскай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Болдзіна</w:t>
            </w:r>
            <w:proofErr w:type="spellEnd"/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8" w:rsidRPr="000D7EDB" w:rsidRDefault="00B53468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8" w:rsidRPr="000D7EDB" w:rsidRDefault="00B53468" w:rsidP="00012277">
            <w:pPr>
              <w:pStyle w:val="table10"/>
              <w:spacing w:before="120"/>
              <w:rPr>
                <w:sz w:val="26"/>
                <w:szCs w:val="26"/>
                <w:lang w:val="en-US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14.05.1998 № 45</w:t>
            </w:r>
          </w:p>
          <w:p w:rsidR="00B53468" w:rsidRPr="000D7EDB" w:rsidRDefault="00B53468" w:rsidP="00B53468">
            <w:pPr>
              <w:shd w:val="clear" w:color="auto" w:fill="FFFFFF"/>
              <w:jc w:val="both"/>
              <w:rPr>
                <w:rFonts w:eastAsia="Times New Roman"/>
                <w:color w:val="212529"/>
                <w:sz w:val="26"/>
                <w:szCs w:val="26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t>09.06.2021 № 04-01-02/4</w:t>
            </w:r>
          </w:p>
          <w:p w:rsidR="00B53468" w:rsidRPr="000D7EDB" w:rsidRDefault="00B53468" w:rsidP="00012277">
            <w:pPr>
              <w:pStyle w:val="table10"/>
              <w:spacing w:before="120"/>
              <w:rPr>
                <w:sz w:val="26"/>
                <w:szCs w:val="26"/>
                <w:lang w:val="en-US"/>
              </w:rPr>
            </w:pP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8" w:rsidRPr="000D7EDB" w:rsidRDefault="00B53468" w:rsidP="00012277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  <w:tr w:rsidR="00B53468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8" w:rsidRPr="000D7EDB" w:rsidRDefault="00B53468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513Г000009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8" w:rsidRPr="000D7EDB" w:rsidRDefault="00B53468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  <w:lang w:val="en-US"/>
              </w:rPr>
              <w:t>б</w:t>
            </w:r>
            <w:proofErr w:type="spellStart"/>
            <w:r w:rsidRPr="000D7EDB">
              <w:rPr>
                <w:sz w:val="26"/>
                <w:szCs w:val="26"/>
              </w:rPr>
              <w:t>удынак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8" w:rsidRPr="000D7EDB" w:rsidRDefault="00B53468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ХІХ </w:t>
            </w:r>
            <w:proofErr w:type="spellStart"/>
            <w:r w:rsidRPr="000D7EDB">
              <w:rPr>
                <w:sz w:val="26"/>
                <w:szCs w:val="26"/>
              </w:rPr>
              <w:t>стагоддзе</w:t>
            </w:r>
            <w:proofErr w:type="spellEnd"/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8" w:rsidRPr="000D7EDB" w:rsidRDefault="00B53468" w:rsidP="00EC3138">
            <w:pPr>
              <w:pStyle w:val="table10"/>
              <w:spacing w:before="120"/>
              <w:rPr>
                <w:sz w:val="26"/>
                <w:szCs w:val="26"/>
                <w:lang w:val="en-US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Болдзіна</w:t>
            </w:r>
            <w:proofErr w:type="spellEnd"/>
            <w:r w:rsidRPr="000D7EDB">
              <w:rPr>
                <w:sz w:val="26"/>
                <w:szCs w:val="26"/>
              </w:rPr>
              <w:t>, 4</w:t>
            </w:r>
          </w:p>
          <w:p w:rsidR="00B53468" w:rsidRPr="000D7EDB" w:rsidRDefault="00B53468" w:rsidP="00EC3138">
            <w:pPr>
              <w:shd w:val="clear" w:color="auto" w:fill="FFFFFF"/>
              <w:rPr>
                <w:rFonts w:eastAsia="Times New Roman"/>
                <w:color w:val="212529"/>
                <w:sz w:val="26"/>
                <w:szCs w:val="26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t>(</w:t>
            </w:r>
            <w:proofErr w:type="spellStart"/>
            <w:r w:rsidRPr="000D7EDB">
              <w:rPr>
                <w:rFonts w:eastAsia="Times New Roman"/>
                <w:color w:val="212529"/>
                <w:sz w:val="26"/>
                <w:szCs w:val="26"/>
              </w:rPr>
              <w:t>інв</w:t>
            </w:r>
            <w:proofErr w:type="spellEnd"/>
            <w:r w:rsidRPr="000D7EDB">
              <w:rPr>
                <w:rFonts w:eastAsia="Times New Roman"/>
                <w:color w:val="212529"/>
                <w:sz w:val="26"/>
                <w:szCs w:val="26"/>
              </w:rPr>
              <w:t>. №700/С-2921)</w:t>
            </w:r>
          </w:p>
          <w:p w:rsidR="00B53468" w:rsidRPr="000D7EDB" w:rsidRDefault="00B53468" w:rsidP="00EC3138">
            <w:pPr>
              <w:pStyle w:val="table10"/>
              <w:spacing w:before="120"/>
              <w:rPr>
                <w:sz w:val="26"/>
                <w:szCs w:val="26"/>
                <w:lang w:val="en-US"/>
              </w:rPr>
            </w:pP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8" w:rsidRPr="000D7EDB" w:rsidRDefault="00B53468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8" w:rsidRPr="000D7EDB" w:rsidRDefault="00B53468" w:rsidP="00012277">
            <w:pPr>
              <w:pStyle w:val="table10"/>
              <w:spacing w:before="120"/>
              <w:rPr>
                <w:sz w:val="26"/>
                <w:szCs w:val="26"/>
                <w:lang w:val="en-US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14.05.1998 № 45</w:t>
            </w:r>
          </w:p>
          <w:p w:rsidR="00B53468" w:rsidRPr="000D7EDB" w:rsidRDefault="00B53468" w:rsidP="00876350">
            <w:pPr>
              <w:shd w:val="clear" w:color="auto" w:fill="FFFFFF"/>
              <w:jc w:val="both"/>
              <w:rPr>
                <w:rFonts w:eastAsia="Times New Roman"/>
                <w:color w:val="212529"/>
                <w:sz w:val="26"/>
                <w:szCs w:val="26"/>
                <w:lang w:val="be-BY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t>09.06.2021 № 04-01-02/4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8" w:rsidRPr="000D7EDB" w:rsidRDefault="00B53468" w:rsidP="00012277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  <w:tr w:rsidR="00B53468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8" w:rsidRPr="000D7EDB" w:rsidRDefault="00B53468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513Г000010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8" w:rsidRPr="000D7EDB" w:rsidRDefault="00B53468" w:rsidP="00B53468">
            <w:pPr>
              <w:jc w:val="both"/>
              <w:rPr>
                <w:rFonts w:eastAsia="Times New Roman"/>
                <w:bCs/>
                <w:color w:val="212529"/>
                <w:sz w:val="26"/>
                <w:szCs w:val="26"/>
                <w:lang w:val="be-BY"/>
              </w:rPr>
            </w:pPr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комплекс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будынкаў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гарадской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бальніцы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з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цаглянай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агароджай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: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lastRenderedPageBreak/>
              <w:t>будынак</w:t>
            </w:r>
            <w:proofErr w:type="spellEnd"/>
          </w:p>
          <w:p w:rsidR="00B53468" w:rsidRPr="000D7EDB" w:rsidRDefault="00B53468" w:rsidP="00B53468">
            <w:pPr>
              <w:jc w:val="both"/>
              <w:rPr>
                <w:rFonts w:eastAsia="Times New Roman"/>
                <w:bCs/>
                <w:color w:val="212529"/>
                <w:sz w:val="26"/>
                <w:szCs w:val="26"/>
                <w:lang w:val="be-BY"/>
              </w:rPr>
            </w:pP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будынак</w:t>
            </w:r>
            <w:proofErr w:type="spellEnd"/>
          </w:p>
          <w:p w:rsidR="00B53468" w:rsidRPr="000D7EDB" w:rsidRDefault="00B53468" w:rsidP="000D7EDB">
            <w:pPr>
              <w:jc w:val="both"/>
              <w:rPr>
                <w:rFonts w:eastAsia="Times New Roman"/>
                <w:bCs/>
                <w:color w:val="212529"/>
                <w:sz w:val="26"/>
                <w:szCs w:val="26"/>
                <w:lang w:val="be-BY"/>
              </w:rPr>
            </w:pP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агароджа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8" w:rsidRPr="000D7EDB" w:rsidRDefault="00B53468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lastRenderedPageBreak/>
              <w:t>1802–1864 гады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8" w:rsidRPr="000D7EDB" w:rsidRDefault="00B53468" w:rsidP="00EC3138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</w:p>
          <w:p w:rsidR="00B53468" w:rsidRPr="000D7EDB" w:rsidRDefault="00B53468" w:rsidP="00EC3138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</w:p>
          <w:p w:rsidR="00B53468" w:rsidRPr="000D7EDB" w:rsidRDefault="00B53468" w:rsidP="00EC3138">
            <w:pPr>
              <w:rPr>
                <w:rFonts w:eastAsia="Times New Roman"/>
                <w:color w:val="212529"/>
                <w:sz w:val="26"/>
                <w:szCs w:val="26"/>
                <w:lang w:val="be-BY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lastRenderedPageBreak/>
              <w:t xml:space="preserve">ул. </w:t>
            </w:r>
            <w:proofErr w:type="spellStart"/>
            <w:r w:rsidRPr="000D7EDB">
              <w:rPr>
                <w:rFonts w:eastAsia="Times New Roman"/>
                <w:color w:val="212529"/>
                <w:sz w:val="26"/>
                <w:szCs w:val="26"/>
              </w:rPr>
              <w:t>Боткіна</w:t>
            </w:r>
            <w:proofErr w:type="spellEnd"/>
            <w:r w:rsidRPr="000D7EDB">
              <w:rPr>
                <w:rFonts w:eastAsia="Times New Roman"/>
                <w:color w:val="212529"/>
                <w:sz w:val="26"/>
                <w:szCs w:val="26"/>
              </w:rPr>
              <w:t>, 2 (</w:t>
            </w:r>
            <w:proofErr w:type="spellStart"/>
            <w:r w:rsidRPr="000D7EDB">
              <w:rPr>
                <w:rFonts w:eastAsia="Times New Roman"/>
                <w:color w:val="212529"/>
                <w:sz w:val="26"/>
                <w:szCs w:val="26"/>
              </w:rPr>
              <w:t>ліцер</w:t>
            </w:r>
            <w:proofErr w:type="spellEnd"/>
            <w:r w:rsidRPr="000D7EDB">
              <w:rPr>
                <w:rFonts w:eastAsia="Times New Roman"/>
                <w:color w:val="212529"/>
                <w:sz w:val="26"/>
                <w:szCs w:val="26"/>
              </w:rPr>
              <w:t xml:space="preserve"> 1Б3/к) ул. </w:t>
            </w:r>
            <w:proofErr w:type="spellStart"/>
            <w:r w:rsidRPr="000D7EDB">
              <w:rPr>
                <w:rFonts w:eastAsia="Times New Roman"/>
                <w:color w:val="212529"/>
                <w:sz w:val="26"/>
                <w:szCs w:val="26"/>
              </w:rPr>
              <w:t>Боткіна</w:t>
            </w:r>
            <w:proofErr w:type="spellEnd"/>
            <w:r w:rsidRPr="000D7EDB">
              <w:rPr>
                <w:rFonts w:eastAsia="Times New Roman"/>
                <w:color w:val="212529"/>
                <w:sz w:val="26"/>
                <w:szCs w:val="26"/>
              </w:rPr>
              <w:t>, 2 (</w:t>
            </w:r>
            <w:proofErr w:type="spellStart"/>
            <w:r w:rsidRPr="000D7EDB">
              <w:rPr>
                <w:rFonts w:eastAsia="Times New Roman"/>
                <w:color w:val="212529"/>
                <w:sz w:val="26"/>
                <w:szCs w:val="26"/>
              </w:rPr>
              <w:t>ліцер</w:t>
            </w:r>
            <w:proofErr w:type="spellEnd"/>
            <w:r w:rsidRPr="000D7EDB">
              <w:rPr>
                <w:rFonts w:eastAsia="Times New Roman"/>
                <w:color w:val="212529"/>
                <w:sz w:val="26"/>
                <w:szCs w:val="26"/>
              </w:rPr>
              <w:t xml:space="preserve"> 2Б3/к) ул. </w:t>
            </w:r>
            <w:proofErr w:type="spellStart"/>
            <w:r w:rsidRPr="000D7EDB">
              <w:rPr>
                <w:rFonts w:eastAsia="Times New Roman"/>
                <w:color w:val="212529"/>
                <w:sz w:val="26"/>
                <w:szCs w:val="26"/>
              </w:rPr>
              <w:t>Боткіна</w:t>
            </w:r>
            <w:proofErr w:type="spellEnd"/>
            <w:r w:rsidRPr="000D7EDB">
              <w:rPr>
                <w:rFonts w:eastAsia="Times New Roman"/>
                <w:color w:val="212529"/>
                <w:sz w:val="26"/>
                <w:szCs w:val="26"/>
              </w:rPr>
              <w:t>, 2 (</w:t>
            </w:r>
            <w:proofErr w:type="spellStart"/>
            <w:r w:rsidRPr="000D7EDB">
              <w:rPr>
                <w:rFonts w:eastAsia="Times New Roman"/>
                <w:color w:val="212529"/>
                <w:sz w:val="26"/>
                <w:szCs w:val="26"/>
              </w:rPr>
              <w:t>інв</w:t>
            </w:r>
            <w:proofErr w:type="spellEnd"/>
            <w:r w:rsidRPr="000D7EDB">
              <w:rPr>
                <w:rFonts w:eastAsia="Times New Roman"/>
                <w:color w:val="212529"/>
                <w:sz w:val="26"/>
                <w:szCs w:val="26"/>
              </w:rPr>
              <w:t>. №700/С-89572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8" w:rsidRPr="000D7EDB" w:rsidRDefault="00B53468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8" w:rsidRPr="000D7EDB" w:rsidRDefault="00B53468" w:rsidP="00012277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14.05.1998 № 45</w:t>
            </w:r>
          </w:p>
          <w:p w:rsidR="00B53468" w:rsidRPr="000D7EDB" w:rsidRDefault="00B53468" w:rsidP="00B53468">
            <w:pPr>
              <w:shd w:val="clear" w:color="auto" w:fill="FFFFFF"/>
              <w:jc w:val="both"/>
              <w:rPr>
                <w:rFonts w:eastAsia="Times New Roman"/>
                <w:color w:val="212529"/>
                <w:sz w:val="26"/>
                <w:szCs w:val="26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t>09.06.2021 № 04-01-</w:t>
            </w:r>
            <w:r w:rsidRPr="000D7EDB">
              <w:rPr>
                <w:rFonts w:eastAsia="Times New Roman"/>
                <w:color w:val="212529"/>
                <w:sz w:val="26"/>
                <w:szCs w:val="26"/>
              </w:rPr>
              <w:lastRenderedPageBreak/>
              <w:t>02/4</w:t>
            </w:r>
          </w:p>
          <w:p w:rsidR="00B53468" w:rsidRPr="000D7EDB" w:rsidRDefault="00B53468" w:rsidP="00012277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468" w:rsidRPr="000D7EDB" w:rsidRDefault="00B53468" w:rsidP="00012277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lastRenderedPageBreak/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  <w:tr w:rsidR="000C6A6C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lastRenderedPageBreak/>
              <w:t>513Г000584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  <w:lang w:val="be-BY"/>
              </w:rPr>
              <w:t>б</w:t>
            </w:r>
            <w:proofErr w:type="spellStart"/>
            <w:r w:rsidRPr="000D7EDB">
              <w:rPr>
                <w:sz w:val="26"/>
                <w:szCs w:val="26"/>
              </w:rPr>
              <w:t>удынак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былога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крэдытнага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таварыства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пачатак</w:t>
            </w:r>
            <w:proofErr w:type="spellEnd"/>
            <w:r w:rsidRPr="000D7EDB">
              <w:rPr>
                <w:sz w:val="26"/>
                <w:szCs w:val="26"/>
              </w:rPr>
              <w:t xml:space="preserve"> ХХ </w:t>
            </w:r>
            <w:proofErr w:type="spellStart"/>
            <w:r w:rsidRPr="000D7EDB">
              <w:rPr>
                <w:sz w:val="26"/>
                <w:szCs w:val="26"/>
              </w:rPr>
              <w:t>стагоддзя</w:t>
            </w:r>
            <w:proofErr w:type="spellEnd"/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EC3138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>, зав. </w:t>
            </w:r>
            <w:proofErr w:type="spellStart"/>
            <w:r w:rsidRPr="000D7EDB">
              <w:rPr>
                <w:sz w:val="26"/>
                <w:szCs w:val="26"/>
              </w:rPr>
              <w:t>Мігая</w:t>
            </w:r>
            <w:proofErr w:type="spellEnd"/>
            <w:r w:rsidRPr="000D7EDB">
              <w:rPr>
                <w:sz w:val="26"/>
                <w:szCs w:val="26"/>
              </w:rPr>
              <w:t>, 13</w:t>
            </w:r>
          </w:p>
          <w:p w:rsidR="000C6A6C" w:rsidRPr="000D7EDB" w:rsidRDefault="000C6A6C" w:rsidP="00EC3138">
            <w:pPr>
              <w:shd w:val="clear" w:color="auto" w:fill="FFFFFF"/>
              <w:rPr>
                <w:rFonts w:eastAsia="Times New Roman"/>
                <w:color w:val="212529"/>
                <w:sz w:val="26"/>
                <w:szCs w:val="26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t>(інв.№700/С-14839)</w:t>
            </w:r>
          </w:p>
          <w:p w:rsidR="000C6A6C" w:rsidRPr="000D7EDB" w:rsidRDefault="000C6A6C" w:rsidP="00EC3138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14.05.1998 № 45</w:t>
            </w:r>
          </w:p>
          <w:p w:rsidR="000C6A6C" w:rsidRPr="000D7EDB" w:rsidRDefault="000C6A6C" w:rsidP="000C6A6C">
            <w:pPr>
              <w:shd w:val="clear" w:color="auto" w:fill="FFFFFF"/>
              <w:jc w:val="both"/>
              <w:rPr>
                <w:rFonts w:eastAsia="Times New Roman"/>
                <w:color w:val="212529"/>
                <w:sz w:val="26"/>
                <w:szCs w:val="26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t>09.06.2021 № 04-01-02/4</w:t>
            </w:r>
          </w:p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03.09.2008 № 1288</w:t>
            </w:r>
          </w:p>
          <w:p w:rsidR="000C6A6C" w:rsidRPr="000D7EDB" w:rsidRDefault="000C6A6C" w:rsidP="00876350">
            <w:pPr>
              <w:shd w:val="clear" w:color="auto" w:fill="FFFFFF"/>
              <w:jc w:val="both"/>
              <w:rPr>
                <w:rFonts w:eastAsia="Times New Roman"/>
                <w:color w:val="212529"/>
                <w:sz w:val="26"/>
                <w:szCs w:val="26"/>
                <w:lang w:val="be-BY"/>
              </w:rPr>
            </w:pPr>
            <w:proofErr w:type="spellStart"/>
            <w:r w:rsidRPr="000D7EDB">
              <w:rPr>
                <w:rFonts w:eastAsia="Times New Roman"/>
                <w:color w:val="212529"/>
                <w:sz w:val="26"/>
                <w:szCs w:val="26"/>
              </w:rPr>
              <w:t>пастановы</w:t>
            </w:r>
            <w:proofErr w:type="spellEnd"/>
            <w:r w:rsidRPr="000D7EDB">
              <w:rPr>
                <w:rFonts w:eastAsia="Times New Roman"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rFonts w:eastAsia="Times New Roman"/>
                <w:color w:val="212529"/>
                <w:sz w:val="26"/>
                <w:szCs w:val="26"/>
              </w:rPr>
              <w:t>Міністэрства</w:t>
            </w:r>
            <w:proofErr w:type="spellEnd"/>
            <w:r w:rsidRPr="000D7EDB">
              <w:rPr>
                <w:rFonts w:eastAsia="Times New Roman"/>
                <w:color w:val="212529"/>
                <w:sz w:val="26"/>
                <w:szCs w:val="26"/>
              </w:rPr>
              <w:t xml:space="preserve"> культуры 15.03.2021 № 21 25.06.2021 № 45</w:t>
            </w:r>
          </w:p>
        </w:tc>
      </w:tr>
      <w:tr w:rsidR="000C6A6C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513Г000027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  <w:lang w:val="be-BY"/>
              </w:rPr>
              <w:t>б</w:t>
            </w:r>
            <w:proofErr w:type="spellStart"/>
            <w:r w:rsidRPr="000D7EDB">
              <w:rPr>
                <w:sz w:val="26"/>
                <w:szCs w:val="26"/>
              </w:rPr>
              <w:t>удынак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пачатак</w:t>
            </w:r>
            <w:proofErr w:type="spellEnd"/>
            <w:r w:rsidRPr="000D7EDB">
              <w:rPr>
                <w:sz w:val="26"/>
                <w:szCs w:val="26"/>
              </w:rPr>
              <w:t xml:space="preserve"> ХХ </w:t>
            </w:r>
            <w:proofErr w:type="spellStart"/>
            <w:r w:rsidRPr="000D7EDB">
              <w:rPr>
                <w:sz w:val="26"/>
                <w:szCs w:val="26"/>
              </w:rPr>
              <w:t>стагоддзя</w:t>
            </w:r>
            <w:proofErr w:type="spellEnd"/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Ленінская</w:t>
            </w:r>
            <w:proofErr w:type="spellEnd"/>
            <w:r w:rsidRPr="000D7EDB">
              <w:rPr>
                <w:sz w:val="26"/>
                <w:szCs w:val="26"/>
              </w:rPr>
              <w:t>, 50, корпус 1</w:t>
            </w:r>
            <w:r w:rsidR="0027233C" w:rsidRPr="000D7EDB">
              <w:rPr>
                <w:sz w:val="26"/>
                <w:szCs w:val="26"/>
                <w:lang w:val="be-BY"/>
              </w:rPr>
              <w:t xml:space="preserve"> </w:t>
            </w:r>
            <w:r w:rsidRPr="000D7EDB">
              <w:rPr>
                <w:rFonts w:eastAsia="Times New Roman"/>
                <w:color w:val="212529"/>
                <w:sz w:val="26"/>
                <w:szCs w:val="26"/>
              </w:rPr>
              <w:t>(</w:t>
            </w:r>
            <w:proofErr w:type="spellStart"/>
            <w:r w:rsidRPr="000D7EDB">
              <w:rPr>
                <w:rFonts w:eastAsia="Times New Roman"/>
                <w:color w:val="212529"/>
                <w:sz w:val="26"/>
                <w:szCs w:val="26"/>
              </w:rPr>
              <w:t>інв</w:t>
            </w:r>
            <w:proofErr w:type="spellEnd"/>
            <w:r w:rsidRPr="000D7EDB">
              <w:rPr>
                <w:rFonts w:eastAsia="Times New Roman"/>
                <w:color w:val="212529"/>
                <w:sz w:val="26"/>
                <w:szCs w:val="26"/>
              </w:rPr>
              <w:t>. №700/С-11095)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</w:t>
            </w:r>
            <w:proofErr w:type="spellEnd"/>
            <w:r w:rsidRPr="000D7EDB">
              <w:rPr>
                <w:sz w:val="26"/>
                <w:szCs w:val="26"/>
                <w:lang w:val="be-BY"/>
              </w:rPr>
              <w:t>і</w:t>
            </w:r>
            <w:r w:rsidRPr="000D7EDB">
              <w:rPr>
                <w:sz w:val="26"/>
                <w:szCs w:val="26"/>
              </w:rPr>
              <w:t xml:space="preserve"> Рады 14.05.1998 № 45</w:t>
            </w:r>
            <w:r w:rsidRPr="000D7EDB">
              <w:rPr>
                <w:sz w:val="26"/>
                <w:szCs w:val="26"/>
              </w:rPr>
              <w:br/>
              <w:t>18.10.2017 № 11-01-01/11</w:t>
            </w:r>
          </w:p>
          <w:p w:rsidR="000C6A6C" w:rsidRPr="000D7EDB" w:rsidRDefault="000C6A6C" w:rsidP="000C6A6C">
            <w:pPr>
              <w:shd w:val="clear" w:color="auto" w:fill="FFFFFF"/>
              <w:jc w:val="both"/>
              <w:rPr>
                <w:rFonts w:eastAsia="Times New Roman"/>
                <w:color w:val="212529"/>
                <w:sz w:val="26"/>
                <w:szCs w:val="26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t>09.06.2021 № 04-01-02/4</w:t>
            </w:r>
          </w:p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  <w:r w:rsidRPr="000D7EDB">
              <w:rPr>
                <w:sz w:val="26"/>
                <w:szCs w:val="26"/>
              </w:rPr>
              <w:br/>
            </w: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Міністэрства</w:t>
            </w:r>
            <w:proofErr w:type="spellEnd"/>
            <w:r w:rsidRPr="000D7EDB">
              <w:rPr>
                <w:sz w:val="26"/>
                <w:szCs w:val="26"/>
              </w:rPr>
              <w:t xml:space="preserve"> культуры 19.03.2019 № 17</w:t>
            </w:r>
          </w:p>
        </w:tc>
      </w:tr>
      <w:tr w:rsidR="000C6A6C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513Г000028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  <w:lang w:val="be-BY"/>
              </w:rPr>
              <w:t>б</w:t>
            </w:r>
            <w:proofErr w:type="spellStart"/>
            <w:r w:rsidRPr="000D7EDB">
              <w:rPr>
                <w:sz w:val="26"/>
                <w:szCs w:val="26"/>
              </w:rPr>
              <w:t>удынак</w:t>
            </w:r>
            <w:proofErr w:type="spellEnd"/>
            <w:r w:rsidRPr="000D7EDB">
              <w:rPr>
                <w:sz w:val="26"/>
                <w:szCs w:val="26"/>
              </w:rPr>
              <w:t xml:space="preserve"> банка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1904–1906 гады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EDB" w:rsidRPr="000D7EDB" w:rsidRDefault="000C6A6C" w:rsidP="00EC3138">
            <w:pPr>
              <w:shd w:val="clear" w:color="auto" w:fill="FFFFFF"/>
              <w:rPr>
                <w:rFonts w:eastAsia="Times New Roman"/>
                <w:color w:val="212529"/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Ленінская</w:t>
            </w:r>
            <w:proofErr w:type="spellEnd"/>
            <w:r w:rsidRPr="000D7EDB">
              <w:rPr>
                <w:sz w:val="26"/>
                <w:szCs w:val="26"/>
              </w:rPr>
              <w:t>, 50</w:t>
            </w:r>
            <w:r w:rsidRPr="000D7EDB">
              <w:rPr>
                <w:sz w:val="26"/>
                <w:szCs w:val="26"/>
                <w:lang w:val="be-BY"/>
              </w:rPr>
              <w:t>В</w:t>
            </w:r>
            <w:r w:rsidR="0027233C" w:rsidRPr="000D7EDB">
              <w:rPr>
                <w:sz w:val="26"/>
                <w:szCs w:val="26"/>
                <w:lang w:val="be-BY"/>
              </w:rPr>
              <w:t xml:space="preserve"> </w:t>
            </w:r>
            <w:r w:rsidR="00367EDB" w:rsidRPr="000D7EDB">
              <w:rPr>
                <w:rFonts w:eastAsia="Times New Roman"/>
                <w:color w:val="212529"/>
                <w:sz w:val="26"/>
                <w:szCs w:val="26"/>
              </w:rPr>
              <w:t>(</w:t>
            </w:r>
            <w:proofErr w:type="spellStart"/>
            <w:r w:rsidR="00367EDB" w:rsidRPr="000D7EDB">
              <w:rPr>
                <w:rFonts w:eastAsia="Times New Roman"/>
                <w:color w:val="212529"/>
                <w:sz w:val="26"/>
                <w:szCs w:val="26"/>
              </w:rPr>
              <w:t>інв</w:t>
            </w:r>
            <w:proofErr w:type="spellEnd"/>
            <w:r w:rsidR="00367EDB" w:rsidRPr="000D7EDB">
              <w:rPr>
                <w:rFonts w:eastAsia="Times New Roman"/>
                <w:color w:val="212529"/>
                <w:sz w:val="26"/>
                <w:szCs w:val="26"/>
              </w:rPr>
              <w:t>. №700/С-83063)</w:t>
            </w:r>
          </w:p>
          <w:p w:rsidR="000C6A6C" w:rsidRPr="000D7EDB" w:rsidRDefault="000C6A6C" w:rsidP="00EC3138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A369DC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0D7EDB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</w:t>
            </w:r>
            <w:proofErr w:type="spellEnd"/>
            <w:r w:rsidRPr="000D7EDB">
              <w:rPr>
                <w:sz w:val="26"/>
                <w:szCs w:val="26"/>
                <w:lang w:val="be-BY"/>
              </w:rPr>
              <w:t>і</w:t>
            </w:r>
            <w:r w:rsidRPr="000D7EDB">
              <w:rPr>
                <w:sz w:val="26"/>
                <w:szCs w:val="26"/>
              </w:rPr>
              <w:t xml:space="preserve"> Рады 14.05.1998 № 45</w:t>
            </w:r>
            <w:r w:rsidRPr="000D7EDB">
              <w:rPr>
                <w:sz w:val="26"/>
                <w:szCs w:val="26"/>
              </w:rPr>
              <w:br/>
              <w:t>19.12.2007 № 138</w:t>
            </w:r>
            <w:r w:rsidRPr="000D7EDB">
              <w:rPr>
                <w:sz w:val="26"/>
                <w:szCs w:val="26"/>
              </w:rPr>
              <w:br/>
              <w:t>18.10.2017 № 11-01-01/11</w:t>
            </w:r>
          </w:p>
          <w:p w:rsidR="0027233C" w:rsidRPr="000D7EDB" w:rsidRDefault="0027233C" w:rsidP="0027233C">
            <w:pPr>
              <w:shd w:val="clear" w:color="auto" w:fill="FFFFFF"/>
              <w:jc w:val="both"/>
              <w:rPr>
                <w:rFonts w:eastAsia="Times New Roman"/>
                <w:color w:val="212529"/>
                <w:sz w:val="26"/>
                <w:szCs w:val="26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t>09.06.2021 № 04-01-02/4</w:t>
            </w:r>
          </w:p>
          <w:p w:rsidR="0027233C" w:rsidRPr="000D7EDB" w:rsidRDefault="0027233C" w:rsidP="00012277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пастановы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578, 03.09.2008 № 1288</w:t>
            </w:r>
            <w:r w:rsidRPr="000D7EDB">
              <w:rPr>
                <w:sz w:val="26"/>
                <w:szCs w:val="26"/>
              </w:rPr>
              <w:br/>
            </w: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Міністэрства</w:t>
            </w:r>
            <w:proofErr w:type="spellEnd"/>
            <w:r w:rsidRPr="000D7EDB">
              <w:rPr>
                <w:sz w:val="26"/>
                <w:szCs w:val="26"/>
              </w:rPr>
              <w:t xml:space="preserve"> культуры 19.03.2019 № 17</w:t>
            </w:r>
          </w:p>
        </w:tc>
      </w:tr>
      <w:tr w:rsidR="000C6A6C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513Г000029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  <w:lang w:val="be-BY"/>
              </w:rPr>
              <w:t>б</w:t>
            </w:r>
            <w:proofErr w:type="spellStart"/>
            <w:r w:rsidRPr="000D7EDB">
              <w:rPr>
                <w:sz w:val="26"/>
                <w:szCs w:val="26"/>
              </w:rPr>
              <w:t>удынак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былога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Маскоўскага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міжнароднага</w:t>
            </w:r>
            <w:proofErr w:type="spellEnd"/>
            <w:r w:rsidRPr="000D7EDB">
              <w:rPr>
                <w:sz w:val="26"/>
                <w:szCs w:val="26"/>
              </w:rPr>
              <w:t xml:space="preserve"> банка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пачатак</w:t>
            </w:r>
            <w:proofErr w:type="spellEnd"/>
            <w:r w:rsidRPr="000D7EDB">
              <w:rPr>
                <w:sz w:val="26"/>
                <w:szCs w:val="26"/>
              </w:rPr>
              <w:t xml:space="preserve"> ХХ </w:t>
            </w:r>
            <w:proofErr w:type="spellStart"/>
            <w:r w:rsidRPr="000D7EDB">
              <w:rPr>
                <w:sz w:val="26"/>
                <w:szCs w:val="26"/>
              </w:rPr>
              <w:t>стагоддзя</w:t>
            </w:r>
            <w:proofErr w:type="spellEnd"/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33C" w:rsidRPr="000D7EDB" w:rsidRDefault="00367EDB" w:rsidP="00EC3138">
            <w:pPr>
              <w:shd w:val="clear" w:color="auto" w:fill="FFFFFF"/>
              <w:rPr>
                <w:rFonts w:eastAsia="Times New Roman"/>
                <w:color w:val="212529"/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Ленінская</w:t>
            </w:r>
            <w:proofErr w:type="spellEnd"/>
            <w:r w:rsidRPr="000D7EDB">
              <w:rPr>
                <w:sz w:val="26"/>
                <w:szCs w:val="26"/>
              </w:rPr>
              <w:t>, 50</w:t>
            </w:r>
            <w:r w:rsidRPr="000D7EDB">
              <w:rPr>
                <w:sz w:val="26"/>
                <w:szCs w:val="26"/>
                <w:lang w:val="be-BY"/>
              </w:rPr>
              <w:t>Б</w:t>
            </w:r>
            <w:r w:rsidR="0027233C" w:rsidRPr="000D7EDB">
              <w:rPr>
                <w:sz w:val="26"/>
                <w:szCs w:val="26"/>
                <w:lang w:val="be-BY"/>
              </w:rPr>
              <w:t xml:space="preserve"> </w:t>
            </w:r>
            <w:r w:rsidR="0027233C" w:rsidRPr="000D7EDB">
              <w:rPr>
                <w:rFonts w:eastAsia="Times New Roman"/>
                <w:color w:val="212529"/>
                <w:sz w:val="26"/>
                <w:szCs w:val="26"/>
              </w:rPr>
              <w:t>(</w:t>
            </w:r>
            <w:proofErr w:type="spellStart"/>
            <w:r w:rsidR="0027233C" w:rsidRPr="000D7EDB">
              <w:rPr>
                <w:rFonts w:eastAsia="Times New Roman"/>
                <w:color w:val="212529"/>
                <w:sz w:val="26"/>
                <w:szCs w:val="26"/>
              </w:rPr>
              <w:t>інв</w:t>
            </w:r>
            <w:proofErr w:type="spellEnd"/>
            <w:r w:rsidR="0027233C" w:rsidRPr="000D7EDB">
              <w:rPr>
                <w:rFonts w:eastAsia="Times New Roman"/>
                <w:color w:val="212529"/>
                <w:sz w:val="26"/>
                <w:szCs w:val="26"/>
              </w:rPr>
              <w:t>. №700/С-4595)</w:t>
            </w:r>
          </w:p>
          <w:p w:rsidR="000C6A6C" w:rsidRPr="000D7EDB" w:rsidRDefault="000C6A6C" w:rsidP="00EC3138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14.05.1998 № 45</w:t>
            </w:r>
          </w:p>
          <w:p w:rsidR="00367EDB" w:rsidRPr="000D7EDB" w:rsidRDefault="0027233C" w:rsidP="00876350">
            <w:pPr>
              <w:shd w:val="clear" w:color="auto" w:fill="FFFFFF"/>
              <w:jc w:val="both"/>
              <w:rPr>
                <w:rFonts w:eastAsia="Times New Roman"/>
                <w:color w:val="212529"/>
                <w:sz w:val="26"/>
                <w:szCs w:val="26"/>
                <w:lang w:val="be-BY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t>09.06.2021 № 04-01-02/4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  <w:tr w:rsidR="000C6A6C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513Г000030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  <w:lang w:val="be-BY"/>
              </w:rPr>
              <w:t>б</w:t>
            </w:r>
            <w:proofErr w:type="spellStart"/>
            <w:r w:rsidRPr="000D7EDB">
              <w:rPr>
                <w:sz w:val="26"/>
                <w:szCs w:val="26"/>
              </w:rPr>
              <w:t>удынак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былога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губернскага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распарадчага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камітэта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другая </w:t>
            </w:r>
            <w:proofErr w:type="spellStart"/>
            <w:r w:rsidRPr="000D7EDB">
              <w:rPr>
                <w:sz w:val="26"/>
                <w:szCs w:val="26"/>
              </w:rPr>
              <w:t>палова</w:t>
            </w:r>
            <w:proofErr w:type="spellEnd"/>
            <w:r w:rsidRPr="000D7EDB">
              <w:rPr>
                <w:sz w:val="26"/>
                <w:szCs w:val="26"/>
              </w:rPr>
              <w:t xml:space="preserve"> ХІХ </w:t>
            </w:r>
            <w:proofErr w:type="spellStart"/>
            <w:r w:rsidRPr="000D7EDB">
              <w:rPr>
                <w:sz w:val="26"/>
                <w:szCs w:val="26"/>
              </w:rPr>
              <w:t>стагоддзя</w:t>
            </w:r>
            <w:proofErr w:type="spellEnd"/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33C" w:rsidRPr="000D7EDB" w:rsidRDefault="000C6A6C" w:rsidP="00EC3138">
            <w:pPr>
              <w:shd w:val="clear" w:color="auto" w:fill="FFFFFF"/>
              <w:rPr>
                <w:rFonts w:eastAsia="Times New Roman"/>
                <w:color w:val="212529"/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Ленінская</w:t>
            </w:r>
            <w:proofErr w:type="spellEnd"/>
            <w:r w:rsidRPr="000D7EDB">
              <w:rPr>
                <w:sz w:val="26"/>
                <w:szCs w:val="26"/>
              </w:rPr>
              <w:t>, 52</w:t>
            </w:r>
            <w:r w:rsidR="0027233C" w:rsidRPr="000D7EDB">
              <w:rPr>
                <w:sz w:val="26"/>
                <w:szCs w:val="26"/>
                <w:lang w:val="be-BY"/>
              </w:rPr>
              <w:t xml:space="preserve"> </w:t>
            </w:r>
            <w:r w:rsidR="0027233C" w:rsidRPr="000D7EDB">
              <w:rPr>
                <w:rFonts w:eastAsia="Times New Roman"/>
                <w:color w:val="212529"/>
                <w:sz w:val="26"/>
                <w:szCs w:val="26"/>
              </w:rPr>
              <w:t>(</w:t>
            </w:r>
            <w:proofErr w:type="spellStart"/>
            <w:r w:rsidR="0027233C" w:rsidRPr="000D7EDB">
              <w:rPr>
                <w:rFonts w:eastAsia="Times New Roman"/>
                <w:color w:val="212529"/>
                <w:sz w:val="26"/>
                <w:szCs w:val="26"/>
              </w:rPr>
              <w:t>інв</w:t>
            </w:r>
            <w:proofErr w:type="spellEnd"/>
            <w:r w:rsidR="0027233C" w:rsidRPr="000D7EDB">
              <w:rPr>
                <w:rFonts w:eastAsia="Times New Roman"/>
                <w:color w:val="212529"/>
                <w:sz w:val="26"/>
                <w:szCs w:val="26"/>
              </w:rPr>
              <w:t>. №700/С-2709)</w:t>
            </w:r>
          </w:p>
          <w:p w:rsidR="000C6A6C" w:rsidRPr="000D7EDB" w:rsidRDefault="000C6A6C" w:rsidP="00EC3138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14.05.1998 № 45</w:t>
            </w:r>
          </w:p>
          <w:p w:rsidR="0027233C" w:rsidRPr="000D7EDB" w:rsidRDefault="0027233C" w:rsidP="00876350">
            <w:pPr>
              <w:shd w:val="clear" w:color="auto" w:fill="FFFFFF"/>
              <w:jc w:val="both"/>
              <w:rPr>
                <w:rFonts w:eastAsia="Times New Roman"/>
                <w:color w:val="212529"/>
                <w:sz w:val="26"/>
                <w:szCs w:val="26"/>
                <w:lang w:val="be-BY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t>09.06.2021 № 04-01-</w:t>
            </w:r>
            <w:r w:rsidRPr="000D7EDB">
              <w:rPr>
                <w:rFonts w:eastAsia="Times New Roman"/>
                <w:color w:val="212529"/>
                <w:sz w:val="26"/>
                <w:szCs w:val="26"/>
              </w:rPr>
              <w:lastRenderedPageBreak/>
              <w:t>02/4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lastRenderedPageBreak/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  <w:tr w:rsidR="000C6A6C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lastRenderedPageBreak/>
              <w:t>513Г000031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  <w:lang w:val="be-BY"/>
              </w:rPr>
              <w:t>б</w:t>
            </w:r>
            <w:proofErr w:type="spellStart"/>
            <w:r w:rsidRPr="000D7EDB">
              <w:rPr>
                <w:sz w:val="26"/>
                <w:szCs w:val="26"/>
              </w:rPr>
              <w:t>удынак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другая </w:t>
            </w:r>
            <w:proofErr w:type="spellStart"/>
            <w:r w:rsidRPr="000D7EDB">
              <w:rPr>
                <w:sz w:val="26"/>
                <w:szCs w:val="26"/>
              </w:rPr>
              <w:t>палова</w:t>
            </w:r>
            <w:proofErr w:type="spellEnd"/>
            <w:r w:rsidRPr="000D7EDB">
              <w:rPr>
                <w:sz w:val="26"/>
                <w:szCs w:val="26"/>
              </w:rPr>
              <w:t xml:space="preserve"> ХІХ </w:t>
            </w:r>
            <w:proofErr w:type="spellStart"/>
            <w:r w:rsidRPr="000D7EDB">
              <w:rPr>
                <w:sz w:val="26"/>
                <w:szCs w:val="26"/>
              </w:rPr>
              <w:t>стагоддзя</w:t>
            </w:r>
            <w:proofErr w:type="spellEnd"/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33C" w:rsidRPr="000D7EDB" w:rsidRDefault="000C6A6C" w:rsidP="00EC3138">
            <w:pPr>
              <w:shd w:val="clear" w:color="auto" w:fill="FFFFFF"/>
              <w:rPr>
                <w:rFonts w:eastAsia="Times New Roman"/>
                <w:color w:val="212529"/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Ленінская</w:t>
            </w:r>
            <w:proofErr w:type="spellEnd"/>
            <w:r w:rsidRPr="000D7EDB">
              <w:rPr>
                <w:sz w:val="26"/>
                <w:szCs w:val="26"/>
              </w:rPr>
              <w:t>, 54</w:t>
            </w:r>
            <w:r w:rsidR="0027233C" w:rsidRPr="000D7EDB">
              <w:rPr>
                <w:sz w:val="26"/>
                <w:szCs w:val="26"/>
                <w:lang w:val="be-BY"/>
              </w:rPr>
              <w:t xml:space="preserve"> </w:t>
            </w:r>
            <w:r w:rsidR="0027233C" w:rsidRPr="000D7EDB">
              <w:rPr>
                <w:rFonts w:eastAsia="Times New Roman"/>
                <w:color w:val="212529"/>
                <w:sz w:val="26"/>
                <w:szCs w:val="26"/>
              </w:rPr>
              <w:t>(</w:t>
            </w:r>
            <w:proofErr w:type="spellStart"/>
            <w:r w:rsidR="0027233C" w:rsidRPr="000D7EDB">
              <w:rPr>
                <w:rFonts w:eastAsia="Times New Roman"/>
                <w:color w:val="212529"/>
                <w:sz w:val="26"/>
                <w:szCs w:val="26"/>
              </w:rPr>
              <w:t>інв</w:t>
            </w:r>
            <w:proofErr w:type="spellEnd"/>
            <w:r w:rsidR="0027233C" w:rsidRPr="000D7EDB">
              <w:rPr>
                <w:rFonts w:eastAsia="Times New Roman"/>
                <w:color w:val="212529"/>
                <w:sz w:val="26"/>
                <w:szCs w:val="26"/>
              </w:rPr>
              <w:t>. №700/С-48571)</w:t>
            </w:r>
          </w:p>
          <w:p w:rsidR="000C6A6C" w:rsidRPr="000D7EDB" w:rsidRDefault="000C6A6C" w:rsidP="00EC3138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14.05.1998 № 45</w:t>
            </w:r>
          </w:p>
          <w:p w:rsidR="0027233C" w:rsidRPr="000D7EDB" w:rsidRDefault="0027233C" w:rsidP="00876350">
            <w:pPr>
              <w:shd w:val="clear" w:color="auto" w:fill="FFFFFF"/>
              <w:jc w:val="both"/>
              <w:rPr>
                <w:rFonts w:eastAsia="Times New Roman"/>
                <w:color w:val="212529"/>
                <w:sz w:val="26"/>
                <w:szCs w:val="26"/>
                <w:lang w:val="be-BY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t>09.06.2021 № 04-01-02/4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  <w:tr w:rsidR="000C6A6C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513Г000032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  <w:lang w:val="be-BY"/>
              </w:rPr>
              <w:t>б</w:t>
            </w:r>
            <w:proofErr w:type="spellStart"/>
            <w:r w:rsidRPr="000D7EDB">
              <w:rPr>
                <w:sz w:val="26"/>
                <w:szCs w:val="26"/>
              </w:rPr>
              <w:t>удынак</w:t>
            </w:r>
            <w:proofErr w:type="spellEnd"/>
            <w:r w:rsidRPr="000D7EDB">
              <w:rPr>
                <w:sz w:val="26"/>
                <w:szCs w:val="26"/>
              </w:rPr>
              <w:t xml:space="preserve"> былой </w:t>
            </w:r>
            <w:proofErr w:type="spellStart"/>
            <w:r w:rsidRPr="000D7EDB">
              <w:rPr>
                <w:sz w:val="26"/>
                <w:szCs w:val="26"/>
              </w:rPr>
              <w:t>прыватнай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жаночай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гімназіі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пачатак</w:t>
            </w:r>
            <w:proofErr w:type="spellEnd"/>
            <w:r w:rsidRPr="000D7EDB">
              <w:rPr>
                <w:sz w:val="26"/>
                <w:szCs w:val="26"/>
              </w:rPr>
              <w:t xml:space="preserve"> ХХ </w:t>
            </w:r>
            <w:proofErr w:type="spellStart"/>
            <w:r w:rsidRPr="000D7EDB">
              <w:rPr>
                <w:sz w:val="26"/>
                <w:szCs w:val="26"/>
              </w:rPr>
              <w:t>стагоддзя</w:t>
            </w:r>
            <w:proofErr w:type="spellEnd"/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33C" w:rsidRPr="000D7EDB" w:rsidRDefault="000C6A6C" w:rsidP="00EC3138">
            <w:pPr>
              <w:shd w:val="clear" w:color="auto" w:fill="FFFFFF"/>
              <w:rPr>
                <w:rFonts w:eastAsia="Times New Roman"/>
                <w:color w:val="212529"/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Ленінская</w:t>
            </w:r>
            <w:proofErr w:type="spellEnd"/>
            <w:r w:rsidRPr="000D7EDB">
              <w:rPr>
                <w:sz w:val="26"/>
                <w:szCs w:val="26"/>
              </w:rPr>
              <w:t>, 56</w:t>
            </w:r>
            <w:r w:rsidR="0027233C" w:rsidRPr="000D7EDB">
              <w:rPr>
                <w:sz w:val="26"/>
                <w:szCs w:val="26"/>
                <w:lang w:val="be-BY"/>
              </w:rPr>
              <w:t xml:space="preserve"> </w:t>
            </w:r>
            <w:r w:rsidR="0027233C" w:rsidRPr="000D7EDB">
              <w:rPr>
                <w:rFonts w:eastAsia="Times New Roman"/>
                <w:color w:val="212529"/>
                <w:sz w:val="26"/>
                <w:szCs w:val="26"/>
              </w:rPr>
              <w:t>(</w:t>
            </w:r>
            <w:proofErr w:type="spellStart"/>
            <w:r w:rsidR="0027233C" w:rsidRPr="000D7EDB">
              <w:rPr>
                <w:rFonts w:eastAsia="Times New Roman"/>
                <w:color w:val="212529"/>
                <w:sz w:val="26"/>
                <w:szCs w:val="26"/>
              </w:rPr>
              <w:t>інв</w:t>
            </w:r>
            <w:proofErr w:type="spellEnd"/>
            <w:r w:rsidR="0027233C" w:rsidRPr="000D7EDB">
              <w:rPr>
                <w:rFonts w:eastAsia="Times New Roman"/>
                <w:color w:val="212529"/>
                <w:sz w:val="26"/>
                <w:szCs w:val="26"/>
              </w:rPr>
              <w:t>. №700/С-15151)</w:t>
            </w:r>
          </w:p>
          <w:p w:rsidR="000C6A6C" w:rsidRPr="000D7EDB" w:rsidRDefault="0027233C" w:rsidP="00EC3138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0D7EDB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14.05.1998 № 45</w:t>
            </w:r>
          </w:p>
          <w:p w:rsidR="0027233C" w:rsidRPr="000D7EDB" w:rsidRDefault="0027233C" w:rsidP="00876350">
            <w:pPr>
              <w:shd w:val="clear" w:color="auto" w:fill="FFFFFF"/>
              <w:jc w:val="both"/>
              <w:rPr>
                <w:rFonts w:eastAsia="Times New Roman"/>
                <w:color w:val="212529"/>
                <w:sz w:val="26"/>
                <w:szCs w:val="26"/>
                <w:lang w:val="be-BY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t>09.06.2021 № 04-01-02/4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6A6C" w:rsidRPr="000D7EDB" w:rsidRDefault="000C6A6C" w:rsidP="00012277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513Г000585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  <w:lang w:val="be-BY"/>
              </w:rPr>
              <w:t>м</w:t>
            </w:r>
            <w:proofErr w:type="spellStart"/>
            <w:r w:rsidRPr="000D7EDB">
              <w:rPr>
                <w:sz w:val="26"/>
                <w:szCs w:val="26"/>
              </w:rPr>
              <w:t>емарыяльная</w:t>
            </w:r>
            <w:proofErr w:type="spellEnd"/>
            <w:r w:rsidRPr="000D7EDB">
              <w:rPr>
                <w:sz w:val="26"/>
                <w:szCs w:val="26"/>
              </w:rPr>
              <w:t xml:space="preserve"> арка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1780 год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shd w:val="clear" w:color="auto" w:fill="FFFFFF"/>
              <w:rPr>
                <w:sz w:val="26"/>
                <w:szCs w:val="26"/>
                <w:lang w:val="be-BY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Першамайская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</w:p>
          <w:p w:rsidR="003227D1" w:rsidRPr="000D7EDB" w:rsidRDefault="003227D1" w:rsidP="00EC3138">
            <w:pPr>
              <w:shd w:val="clear" w:color="auto" w:fill="FFFFFF"/>
              <w:rPr>
                <w:rFonts w:eastAsia="Times New Roman"/>
                <w:color w:val="212529"/>
                <w:sz w:val="26"/>
                <w:szCs w:val="26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t>(</w:t>
            </w:r>
            <w:proofErr w:type="spellStart"/>
            <w:r w:rsidRPr="000D7EDB">
              <w:rPr>
                <w:rFonts w:eastAsia="Times New Roman"/>
                <w:color w:val="212529"/>
                <w:sz w:val="26"/>
                <w:szCs w:val="26"/>
              </w:rPr>
              <w:t>побач</w:t>
            </w:r>
            <w:proofErr w:type="spellEnd"/>
            <w:r w:rsidRPr="000D7EDB">
              <w:rPr>
                <w:rFonts w:eastAsia="Times New Roman"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rFonts w:eastAsia="Times New Roman"/>
                <w:color w:val="212529"/>
                <w:sz w:val="26"/>
                <w:szCs w:val="26"/>
              </w:rPr>
              <w:t>са</w:t>
            </w:r>
            <w:proofErr w:type="spellEnd"/>
            <w:r w:rsidRPr="000D7EDB">
              <w:rPr>
                <w:rFonts w:eastAsia="Times New Roman"/>
                <w:color w:val="212529"/>
                <w:sz w:val="26"/>
                <w:szCs w:val="26"/>
              </w:rPr>
              <w:t xml:space="preserve"> скверам </w:t>
            </w:r>
            <w:proofErr w:type="spellStart"/>
            <w:r w:rsidRPr="000D7EDB">
              <w:rPr>
                <w:rFonts w:eastAsia="Times New Roman"/>
                <w:color w:val="212529"/>
                <w:sz w:val="26"/>
                <w:szCs w:val="26"/>
              </w:rPr>
              <w:t>І.С.Лазарэнкі</w:t>
            </w:r>
            <w:proofErr w:type="spellEnd"/>
            <w:r w:rsidRPr="000D7EDB">
              <w:rPr>
                <w:rFonts w:eastAsia="Times New Roman"/>
                <w:color w:val="212529"/>
                <w:sz w:val="26"/>
                <w:szCs w:val="26"/>
              </w:rPr>
              <w:t>)</w:t>
            </w:r>
          </w:p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012277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14.05.1998 № 45</w:t>
            </w:r>
          </w:p>
          <w:p w:rsidR="003227D1" w:rsidRPr="000D7EDB" w:rsidRDefault="003227D1" w:rsidP="00876350">
            <w:pPr>
              <w:shd w:val="clear" w:color="auto" w:fill="FFFFFF"/>
              <w:jc w:val="both"/>
              <w:rPr>
                <w:rFonts w:eastAsia="Times New Roman"/>
                <w:color w:val="212529"/>
                <w:sz w:val="26"/>
                <w:szCs w:val="26"/>
                <w:lang w:val="be-BY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t>09.06.2021 № 04-01-02/4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012277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03.09.2008 № 1288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513Г000586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  <w:lang w:val="be-BY"/>
              </w:rPr>
              <w:t>б</w:t>
            </w:r>
            <w:proofErr w:type="spellStart"/>
            <w:r w:rsidRPr="000D7EDB">
              <w:rPr>
                <w:sz w:val="26"/>
                <w:szCs w:val="26"/>
              </w:rPr>
              <w:t>удынак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гарадскога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тэатра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1886–1888 гады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shd w:val="clear" w:color="auto" w:fill="FFFFFF"/>
              <w:rPr>
                <w:sz w:val="26"/>
                <w:szCs w:val="26"/>
                <w:lang w:val="be-BY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Першамайская</w:t>
            </w:r>
            <w:proofErr w:type="spellEnd"/>
            <w:r w:rsidRPr="000D7EDB">
              <w:rPr>
                <w:sz w:val="26"/>
                <w:szCs w:val="26"/>
              </w:rPr>
              <w:t>, 7</w:t>
            </w:r>
          </w:p>
          <w:p w:rsidR="003227D1" w:rsidRPr="000D7EDB" w:rsidRDefault="003227D1" w:rsidP="00EC3138">
            <w:pPr>
              <w:shd w:val="clear" w:color="auto" w:fill="FFFFFF"/>
              <w:rPr>
                <w:rFonts w:eastAsia="Times New Roman"/>
                <w:color w:val="212529"/>
                <w:sz w:val="26"/>
                <w:szCs w:val="26"/>
                <w:lang w:val="be-BY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t>(інв.№700/С-74289)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0D7EDB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012277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14.05.1998 № 45</w:t>
            </w:r>
          </w:p>
          <w:p w:rsidR="003227D1" w:rsidRPr="000D7EDB" w:rsidRDefault="003227D1" w:rsidP="00876350">
            <w:pPr>
              <w:shd w:val="clear" w:color="auto" w:fill="FFFFFF"/>
              <w:jc w:val="both"/>
              <w:rPr>
                <w:rFonts w:eastAsia="Times New Roman"/>
                <w:color w:val="212529"/>
                <w:sz w:val="26"/>
                <w:szCs w:val="26"/>
                <w:lang w:val="be-BY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t>09.06.2021 № 04-01-02/4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012277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03.09.2008 № 1288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513Г000587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  <w:lang w:val="be-BY"/>
              </w:rPr>
              <w:t>б</w:t>
            </w:r>
            <w:proofErr w:type="spellStart"/>
            <w:r w:rsidRPr="000D7EDB">
              <w:rPr>
                <w:sz w:val="26"/>
                <w:szCs w:val="26"/>
              </w:rPr>
              <w:t>удынак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кінатэатра</w:t>
            </w:r>
            <w:proofErr w:type="spellEnd"/>
            <w:r w:rsidRPr="000D7EDB">
              <w:rPr>
                <w:sz w:val="26"/>
                <w:szCs w:val="26"/>
              </w:rPr>
              <w:t xml:space="preserve"> «</w:t>
            </w:r>
            <w:proofErr w:type="spellStart"/>
            <w:r w:rsidRPr="000D7EDB">
              <w:rPr>
                <w:sz w:val="26"/>
                <w:szCs w:val="26"/>
              </w:rPr>
              <w:t>Чырвоная</w:t>
            </w:r>
            <w:proofErr w:type="spellEnd"/>
            <w:r w:rsidRPr="000D7EDB">
              <w:rPr>
                <w:sz w:val="26"/>
                <w:szCs w:val="26"/>
              </w:rPr>
              <w:t xml:space="preserve"> зорка»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1920-я гады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Першамайская</w:t>
            </w:r>
            <w:proofErr w:type="spellEnd"/>
            <w:r w:rsidRPr="000D7EDB">
              <w:rPr>
                <w:sz w:val="26"/>
                <w:szCs w:val="26"/>
              </w:rPr>
              <w:t>, 14</w:t>
            </w:r>
          </w:p>
          <w:p w:rsidR="003227D1" w:rsidRPr="000D7EDB" w:rsidRDefault="003227D1" w:rsidP="00EC3138">
            <w:pPr>
              <w:shd w:val="clear" w:color="auto" w:fill="FFFFFF"/>
              <w:rPr>
                <w:rFonts w:eastAsia="Times New Roman"/>
                <w:color w:val="212529"/>
                <w:sz w:val="26"/>
                <w:szCs w:val="26"/>
                <w:lang w:val="be-BY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t>(</w:t>
            </w:r>
            <w:proofErr w:type="spellStart"/>
            <w:r w:rsidRPr="000D7EDB">
              <w:rPr>
                <w:rFonts w:eastAsia="Times New Roman"/>
                <w:color w:val="212529"/>
                <w:sz w:val="26"/>
                <w:szCs w:val="26"/>
              </w:rPr>
              <w:t>інв</w:t>
            </w:r>
            <w:proofErr w:type="spellEnd"/>
            <w:r w:rsidRPr="000D7EDB">
              <w:rPr>
                <w:rFonts w:eastAsia="Times New Roman"/>
                <w:color w:val="212529"/>
                <w:sz w:val="26"/>
                <w:szCs w:val="26"/>
              </w:rPr>
              <w:t>. №700/С-2160)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012277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14.05.1998 № 45</w:t>
            </w:r>
          </w:p>
          <w:p w:rsidR="003227D1" w:rsidRPr="000D7EDB" w:rsidRDefault="003227D1" w:rsidP="00876350">
            <w:pPr>
              <w:shd w:val="clear" w:color="auto" w:fill="FFFFFF"/>
              <w:jc w:val="both"/>
              <w:rPr>
                <w:rFonts w:eastAsia="Times New Roman"/>
                <w:color w:val="212529"/>
                <w:sz w:val="26"/>
                <w:szCs w:val="26"/>
                <w:lang w:val="be-BY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t>09.06.2021 № 04-01-02/4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012277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03.09.2008 № 1288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513Г000038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  <w:lang w:val="be-BY"/>
              </w:rPr>
              <w:t>б</w:t>
            </w:r>
            <w:proofErr w:type="spellStart"/>
            <w:r w:rsidRPr="000D7EDB">
              <w:rPr>
                <w:sz w:val="26"/>
                <w:szCs w:val="26"/>
              </w:rPr>
              <w:t>удынак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былога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дваранскага</w:t>
            </w:r>
            <w:proofErr w:type="spellEnd"/>
            <w:r w:rsidRPr="000D7EDB">
              <w:rPr>
                <w:sz w:val="26"/>
                <w:szCs w:val="26"/>
              </w:rPr>
              <w:t xml:space="preserve"> сходу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012277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другая </w:t>
            </w:r>
            <w:proofErr w:type="spellStart"/>
            <w:r w:rsidRPr="000D7EDB">
              <w:rPr>
                <w:sz w:val="26"/>
                <w:szCs w:val="26"/>
              </w:rPr>
              <w:t>палова</w:t>
            </w:r>
            <w:proofErr w:type="spellEnd"/>
            <w:r w:rsidRPr="000D7EDB">
              <w:rPr>
                <w:sz w:val="26"/>
                <w:szCs w:val="26"/>
              </w:rPr>
              <w:t xml:space="preserve"> ХІХ </w:t>
            </w:r>
            <w:proofErr w:type="spellStart"/>
            <w:r w:rsidRPr="000D7EDB">
              <w:rPr>
                <w:sz w:val="26"/>
                <w:szCs w:val="26"/>
              </w:rPr>
              <w:t>стагоддзя</w:t>
            </w:r>
            <w:proofErr w:type="spellEnd"/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C4" w:rsidRPr="000D7EDB" w:rsidRDefault="003227D1" w:rsidP="00EC3138">
            <w:pPr>
              <w:shd w:val="clear" w:color="auto" w:fill="FFFFFF"/>
              <w:rPr>
                <w:rFonts w:eastAsia="Times New Roman"/>
                <w:color w:val="212529"/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Першамайская</w:t>
            </w:r>
            <w:proofErr w:type="spellEnd"/>
            <w:r w:rsidRPr="000D7EDB">
              <w:rPr>
                <w:sz w:val="26"/>
                <w:szCs w:val="26"/>
              </w:rPr>
              <w:t>, 34</w:t>
            </w:r>
            <w:r w:rsidR="007E02C4" w:rsidRPr="000D7EDB">
              <w:rPr>
                <w:sz w:val="26"/>
                <w:szCs w:val="26"/>
                <w:lang w:val="be-BY"/>
              </w:rPr>
              <w:t xml:space="preserve"> </w:t>
            </w:r>
            <w:r w:rsidR="007E02C4" w:rsidRPr="000D7EDB">
              <w:rPr>
                <w:rFonts w:eastAsia="Times New Roman"/>
                <w:color w:val="212529"/>
                <w:sz w:val="26"/>
                <w:szCs w:val="26"/>
              </w:rPr>
              <w:t>(</w:t>
            </w:r>
            <w:proofErr w:type="spellStart"/>
            <w:r w:rsidR="007E02C4" w:rsidRPr="000D7EDB">
              <w:rPr>
                <w:rFonts w:eastAsia="Times New Roman"/>
                <w:color w:val="212529"/>
                <w:sz w:val="26"/>
                <w:szCs w:val="26"/>
              </w:rPr>
              <w:t>інв</w:t>
            </w:r>
            <w:proofErr w:type="spellEnd"/>
            <w:r w:rsidR="007E02C4" w:rsidRPr="000D7EDB">
              <w:rPr>
                <w:rFonts w:eastAsia="Times New Roman"/>
                <w:color w:val="212529"/>
                <w:sz w:val="26"/>
                <w:szCs w:val="26"/>
              </w:rPr>
              <w:t>. №700/С-3577)</w:t>
            </w:r>
          </w:p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012277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14.05.1998 № 45</w:t>
            </w:r>
          </w:p>
          <w:p w:rsidR="007E02C4" w:rsidRPr="000D7EDB" w:rsidRDefault="007E02C4" w:rsidP="00876350">
            <w:pPr>
              <w:shd w:val="clear" w:color="auto" w:fill="FFFFFF"/>
              <w:jc w:val="both"/>
              <w:rPr>
                <w:rFonts w:eastAsia="Times New Roman"/>
                <w:color w:val="212529"/>
                <w:sz w:val="26"/>
                <w:szCs w:val="26"/>
                <w:lang w:val="be-BY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t>09.06.2021 № 04-01-02/4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012277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  <w:r w:rsidR="00340796" w:rsidRPr="000D7EDB">
              <w:rPr>
                <w:sz w:val="26"/>
                <w:szCs w:val="26"/>
                <w:lang w:val="be-BY"/>
              </w:rPr>
              <w:t>.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513В000002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Культурны пласт </w:t>
            </w:r>
            <w:proofErr w:type="spellStart"/>
            <w:r w:rsidRPr="000D7EDB">
              <w:rPr>
                <w:sz w:val="26"/>
                <w:szCs w:val="26"/>
              </w:rPr>
              <w:t>старажытнай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тэрыторыі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Мікольскай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царквы</w:t>
            </w:r>
            <w:proofErr w:type="spellEnd"/>
            <w:r w:rsidRPr="000D7EDB">
              <w:rPr>
                <w:sz w:val="26"/>
                <w:szCs w:val="26"/>
              </w:rPr>
              <w:t xml:space="preserve">, у </w:t>
            </w:r>
            <w:proofErr w:type="spellStart"/>
            <w:r w:rsidRPr="000D7EDB">
              <w:rPr>
                <w:sz w:val="26"/>
                <w:szCs w:val="26"/>
              </w:rPr>
              <w:t>міжрэччы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правага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берага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рэк</w:t>
            </w:r>
            <w:proofErr w:type="spellEnd"/>
            <w:r w:rsidRPr="000D7EDB">
              <w:rPr>
                <w:sz w:val="26"/>
                <w:szCs w:val="26"/>
              </w:rPr>
              <w:t xml:space="preserve"> Днепр </w:t>
            </w:r>
            <w:proofErr w:type="spellStart"/>
            <w:r w:rsidRPr="000D7EDB">
              <w:rPr>
                <w:sz w:val="26"/>
                <w:szCs w:val="26"/>
              </w:rPr>
              <w:t>і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Дзебра</w:t>
            </w:r>
            <w:proofErr w:type="spellEnd"/>
            <w:r w:rsidRPr="000D7EDB">
              <w:rPr>
                <w:sz w:val="26"/>
                <w:szCs w:val="26"/>
              </w:rPr>
              <w:t xml:space="preserve">, у межах </w:t>
            </w:r>
            <w:proofErr w:type="spellStart"/>
            <w:r w:rsidRPr="000D7EDB">
              <w:rPr>
                <w:sz w:val="26"/>
                <w:szCs w:val="26"/>
              </w:rPr>
              <w:t>вуліц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Вялікая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Грамадзянская</w:t>
            </w:r>
            <w:proofErr w:type="spellEnd"/>
            <w:r w:rsidRPr="000D7EDB">
              <w:rPr>
                <w:sz w:val="26"/>
                <w:szCs w:val="26"/>
              </w:rPr>
              <w:t xml:space="preserve">, Малая </w:t>
            </w:r>
            <w:proofErr w:type="spellStart"/>
            <w:r w:rsidRPr="000D7EDB">
              <w:rPr>
                <w:sz w:val="26"/>
                <w:szCs w:val="26"/>
              </w:rPr>
              <w:lastRenderedPageBreak/>
              <w:t>Грамадзянская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Сурты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урочышча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Падміколле</w:t>
            </w:r>
            <w:proofErr w:type="spellEnd"/>
            <w:r w:rsidRPr="000D7EDB">
              <w:rPr>
                <w:sz w:val="26"/>
                <w:szCs w:val="26"/>
              </w:rPr>
              <w:t xml:space="preserve"> (</w:t>
            </w:r>
            <w:proofErr w:type="spellStart"/>
            <w:r w:rsidRPr="000D7EDB">
              <w:rPr>
                <w:sz w:val="26"/>
                <w:szCs w:val="26"/>
              </w:rPr>
              <w:t>Мікольскі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пасад</w:t>
            </w:r>
            <w:proofErr w:type="spellEnd"/>
            <w:r w:rsidRPr="000D7EDB">
              <w:rPr>
                <w:sz w:val="26"/>
                <w:szCs w:val="26"/>
              </w:rPr>
              <w:t>)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lastRenderedPageBreak/>
              <w:t xml:space="preserve">ХVI–XVIII </w:t>
            </w:r>
            <w:proofErr w:type="spellStart"/>
            <w:r w:rsidRPr="000D7EDB">
              <w:rPr>
                <w:sz w:val="26"/>
                <w:szCs w:val="26"/>
              </w:rPr>
              <w:t>стагоддзi</w:t>
            </w:r>
            <w:proofErr w:type="spellEnd"/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</w:t>
            </w:r>
            <w:proofErr w:type="spellEnd"/>
            <w:r w:rsidRPr="000D7EDB">
              <w:rPr>
                <w:sz w:val="26"/>
                <w:szCs w:val="26"/>
                <w:lang w:val="be-BY"/>
              </w:rPr>
              <w:t>і</w:t>
            </w:r>
            <w:r w:rsidRPr="000D7EDB">
              <w:rPr>
                <w:sz w:val="26"/>
                <w:szCs w:val="26"/>
              </w:rPr>
              <w:t xml:space="preserve"> Рады 09.07.2003 № 87</w:t>
            </w:r>
            <w:r w:rsidRPr="000D7EDB">
              <w:rPr>
                <w:sz w:val="26"/>
                <w:szCs w:val="26"/>
              </w:rPr>
              <w:br/>
              <w:t>19.12.2007 № 138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пастановы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578, 03.09.2008 № 1288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lastRenderedPageBreak/>
              <w:t>513В000003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Грунтавы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могільнік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і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рэшткі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сярэдневяковых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умацаванняў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ХІІ–ХІІІ </w:t>
            </w:r>
            <w:proofErr w:type="spellStart"/>
            <w:r w:rsidRPr="000D7EDB">
              <w:rPr>
                <w:sz w:val="26"/>
                <w:szCs w:val="26"/>
              </w:rPr>
              <w:t>стагоддзi</w:t>
            </w:r>
            <w:proofErr w:type="spellEnd"/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пры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ўпадзенні</w:t>
            </w:r>
            <w:proofErr w:type="spellEnd"/>
            <w:r w:rsidRPr="000D7EDB">
              <w:rPr>
                <w:sz w:val="26"/>
                <w:szCs w:val="26"/>
              </w:rPr>
              <w:t xml:space="preserve"> р. </w:t>
            </w:r>
            <w:proofErr w:type="spellStart"/>
            <w:r w:rsidRPr="000D7EDB">
              <w:rPr>
                <w:sz w:val="26"/>
                <w:szCs w:val="26"/>
              </w:rPr>
              <w:t>Дубровенка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ў</w:t>
            </w:r>
            <w:proofErr w:type="spellEnd"/>
            <w:r w:rsidRPr="000D7EDB">
              <w:rPr>
                <w:sz w:val="26"/>
                <w:szCs w:val="26"/>
              </w:rPr>
              <w:t xml:space="preserve"> р. Днепр, </w:t>
            </w:r>
            <w:proofErr w:type="spellStart"/>
            <w:r w:rsidRPr="000D7EDB">
              <w:rPr>
                <w:sz w:val="26"/>
                <w:szCs w:val="26"/>
              </w:rPr>
              <w:t>урочышча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Могілкі</w:t>
            </w:r>
            <w:proofErr w:type="spellEnd"/>
            <w:r w:rsidRPr="000D7EDB">
              <w:rPr>
                <w:sz w:val="26"/>
                <w:szCs w:val="26"/>
              </w:rPr>
              <w:t>, (</w:t>
            </w:r>
            <w:proofErr w:type="spellStart"/>
            <w:r w:rsidRPr="000D7EDB">
              <w:rPr>
                <w:sz w:val="26"/>
                <w:szCs w:val="26"/>
              </w:rPr>
              <w:t>цяпер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тэрыторыя</w:t>
            </w:r>
            <w:proofErr w:type="spellEnd"/>
            <w:r w:rsidRPr="000D7EDB">
              <w:rPr>
                <w:sz w:val="26"/>
                <w:szCs w:val="26"/>
              </w:rPr>
              <w:t xml:space="preserve"> парка </w:t>
            </w:r>
            <w:proofErr w:type="spellStart"/>
            <w:r w:rsidRPr="000D7EDB">
              <w:rPr>
                <w:sz w:val="26"/>
                <w:szCs w:val="26"/>
              </w:rPr>
              <w:t>імя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Горкага</w:t>
            </w:r>
            <w:proofErr w:type="spellEnd"/>
            <w:r w:rsidRPr="000D7EDB">
              <w:rPr>
                <w:sz w:val="26"/>
                <w:szCs w:val="26"/>
              </w:rPr>
              <w:t xml:space="preserve">) 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09.07.2003 № 87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513В000004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Тэрыторыя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Троіцкага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пасада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старажытнага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Магілёва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ХVI–XVIII </w:t>
            </w:r>
            <w:proofErr w:type="spellStart"/>
            <w:r w:rsidRPr="000D7EDB">
              <w:rPr>
                <w:sz w:val="26"/>
                <w:szCs w:val="26"/>
              </w:rPr>
              <w:t>стагоддзi</w:t>
            </w:r>
            <w:proofErr w:type="spellEnd"/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тэрыторыя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абмежаваная</w:t>
            </w:r>
            <w:proofErr w:type="spellEnd"/>
            <w:r w:rsidRPr="000D7EDB">
              <w:rPr>
                <w:sz w:val="26"/>
                <w:szCs w:val="26"/>
              </w:rPr>
              <w:t xml:space="preserve"> левым </w:t>
            </w:r>
            <w:proofErr w:type="spellStart"/>
            <w:r w:rsidRPr="000D7EDB">
              <w:rPr>
                <w:sz w:val="26"/>
                <w:szCs w:val="26"/>
              </w:rPr>
              <w:t>берагам</w:t>
            </w:r>
            <w:proofErr w:type="spellEnd"/>
            <w:r w:rsidRPr="000D7EDB">
              <w:rPr>
                <w:sz w:val="26"/>
                <w:szCs w:val="26"/>
              </w:rPr>
              <w:t xml:space="preserve"> р. Днепр у </w:t>
            </w:r>
            <w:proofErr w:type="spellStart"/>
            <w:r w:rsidRPr="000D7EDB">
              <w:rPr>
                <w:sz w:val="26"/>
                <w:szCs w:val="26"/>
              </w:rPr>
              <w:t>раёне</w:t>
            </w:r>
            <w:proofErr w:type="spellEnd"/>
            <w:r w:rsidRPr="000D7EDB">
              <w:rPr>
                <w:sz w:val="26"/>
                <w:szCs w:val="26"/>
              </w:rPr>
              <w:t xml:space="preserve"> пр. </w:t>
            </w:r>
            <w:proofErr w:type="spellStart"/>
            <w:r w:rsidRPr="000D7EDB">
              <w:rPr>
                <w:sz w:val="26"/>
                <w:szCs w:val="26"/>
              </w:rPr>
              <w:t>Пушкінскага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Вялікай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Чавускай</w:t>
            </w:r>
            <w:proofErr w:type="spellEnd"/>
            <w:r w:rsidRPr="000D7EDB">
              <w:rPr>
                <w:sz w:val="26"/>
                <w:szCs w:val="26"/>
              </w:rPr>
              <w:t xml:space="preserve"> (0,42 км на </w:t>
            </w:r>
            <w:proofErr w:type="spellStart"/>
            <w:r w:rsidRPr="000D7EDB">
              <w:rPr>
                <w:sz w:val="26"/>
                <w:szCs w:val="26"/>
              </w:rPr>
              <w:t>ўсход</w:t>
            </w:r>
            <w:proofErr w:type="spellEnd"/>
            <w:r w:rsidRPr="000D7EDB">
              <w:rPr>
                <w:sz w:val="26"/>
                <w:szCs w:val="26"/>
              </w:rPr>
              <w:t xml:space="preserve"> ад пр. </w:t>
            </w:r>
            <w:proofErr w:type="spellStart"/>
            <w:r w:rsidRPr="000D7EDB">
              <w:rPr>
                <w:sz w:val="26"/>
                <w:szCs w:val="26"/>
              </w:rPr>
              <w:t>Пушкінскага</w:t>
            </w:r>
            <w:proofErr w:type="spellEnd"/>
            <w:r w:rsidRPr="000D7EDB">
              <w:rPr>
                <w:sz w:val="26"/>
                <w:szCs w:val="26"/>
              </w:rPr>
              <w:t xml:space="preserve">),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Гагарына</w:t>
            </w:r>
            <w:proofErr w:type="spellEnd"/>
            <w:r w:rsidRPr="000D7EDB">
              <w:rPr>
                <w:sz w:val="26"/>
                <w:szCs w:val="26"/>
              </w:rPr>
              <w:t xml:space="preserve"> (0,34 км на </w:t>
            </w:r>
            <w:proofErr w:type="spellStart"/>
            <w:r w:rsidRPr="000D7EDB">
              <w:rPr>
                <w:sz w:val="26"/>
                <w:szCs w:val="26"/>
              </w:rPr>
              <w:t>захад</w:t>
            </w:r>
            <w:proofErr w:type="spellEnd"/>
            <w:r w:rsidRPr="000D7EDB">
              <w:rPr>
                <w:sz w:val="26"/>
                <w:szCs w:val="26"/>
              </w:rPr>
              <w:t xml:space="preserve"> ад пр. </w:t>
            </w:r>
            <w:proofErr w:type="spellStart"/>
            <w:r w:rsidRPr="000D7EDB">
              <w:rPr>
                <w:sz w:val="26"/>
                <w:szCs w:val="26"/>
              </w:rPr>
              <w:t>Пушкінскага</w:t>
            </w:r>
            <w:proofErr w:type="spellEnd"/>
            <w:r w:rsidRPr="000D7EDB">
              <w:rPr>
                <w:sz w:val="26"/>
                <w:szCs w:val="26"/>
              </w:rPr>
              <w:t xml:space="preserve">), </w:t>
            </w:r>
            <w:proofErr w:type="spellStart"/>
            <w:r w:rsidRPr="000D7EDB">
              <w:rPr>
                <w:sz w:val="26"/>
                <w:szCs w:val="26"/>
              </w:rPr>
              <w:t>умоўнай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лініяй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паралельна</w:t>
            </w:r>
            <w:proofErr w:type="spellEnd"/>
            <w:r w:rsidRPr="000D7EDB">
              <w:rPr>
                <w:sz w:val="26"/>
                <w:szCs w:val="26"/>
              </w:rPr>
              <w:t xml:space="preserve"> пр. </w:t>
            </w:r>
            <w:proofErr w:type="spellStart"/>
            <w:r w:rsidRPr="000D7EDB">
              <w:rPr>
                <w:sz w:val="26"/>
                <w:szCs w:val="26"/>
              </w:rPr>
              <w:t>Пушкінскаму</w:t>
            </w:r>
            <w:proofErr w:type="spellEnd"/>
            <w:r w:rsidRPr="000D7EDB">
              <w:rPr>
                <w:sz w:val="26"/>
                <w:szCs w:val="26"/>
              </w:rPr>
              <w:t xml:space="preserve"> (0,34 км на </w:t>
            </w:r>
            <w:proofErr w:type="spellStart"/>
            <w:r w:rsidRPr="000D7EDB">
              <w:rPr>
                <w:sz w:val="26"/>
                <w:szCs w:val="26"/>
              </w:rPr>
              <w:t>паўднёвы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захад</w:t>
            </w:r>
            <w:proofErr w:type="spellEnd"/>
            <w:r w:rsidRPr="000D7EDB">
              <w:rPr>
                <w:sz w:val="26"/>
                <w:szCs w:val="26"/>
              </w:rPr>
              <w:t xml:space="preserve"> ад </w:t>
            </w:r>
            <w:proofErr w:type="spellStart"/>
            <w:r w:rsidRPr="000D7EDB">
              <w:rPr>
                <w:sz w:val="26"/>
                <w:szCs w:val="26"/>
              </w:rPr>
              <w:t>урочышча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Луполава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Слабада</w:t>
            </w:r>
            <w:proofErr w:type="spellEnd"/>
            <w:r w:rsidRPr="000D7EDB">
              <w:rPr>
                <w:sz w:val="26"/>
                <w:szCs w:val="26"/>
              </w:rPr>
              <w:t>)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09.07.2003 № 87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513В000005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Тэрыторыя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Задубровенскага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пасада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старажытнага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Магілёва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ХVI–XVIII </w:t>
            </w:r>
            <w:proofErr w:type="spellStart"/>
            <w:r w:rsidRPr="000D7EDB">
              <w:rPr>
                <w:sz w:val="26"/>
                <w:szCs w:val="26"/>
              </w:rPr>
              <w:t>стагоддзi</w:t>
            </w:r>
            <w:proofErr w:type="spellEnd"/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тэрыторыя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абмежаваная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схіламі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Вароўскага</w:t>
            </w:r>
            <w:proofErr w:type="spellEnd"/>
            <w:r w:rsidRPr="000D7EDB">
              <w:rPr>
                <w:sz w:val="26"/>
                <w:szCs w:val="26"/>
              </w:rPr>
              <w:t>, зав. </w:t>
            </w:r>
            <w:proofErr w:type="spellStart"/>
            <w:r w:rsidRPr="000D7EDB">
              <w:rPr>
                <w:sz w:val="26"/>
                <w:szCs w:val="26"/>
              </w:rPr>
              <w:t>Ленінградскім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 xml:space="preserve">. Правая </w:t>
            </w:r>
            <w:proofErr w:type="spellStart"/>
            <w:r w:rsidRPr="000D7EDB">
              <w:rPr>
                <w:sz w:val="26"/>
                <w:szCs w:val="26"/>
              </w:rPr>
              <w:t>Дубравенка</w:t>
            </w:r>
            <w:proofErr w:type="spellEnd"/>
            <w:r w:rsidRPr="000D7EDB">
              <w:rPr>
                <w:sz w:val="26"/>
                <w:szCs w:val="26"/>
              </w:rPr>
              <w:t>, зав. </w:t>
            </w:r>
            <w:proofErr w:type="spellStart"/>
            <w:r w:rsidRPr="000D7EDB">
              <w:rPr>
                <w:sz w:val="26"/>
                <w:szCs w:val="26"/>
              </w:rPr>
              <w:t>Яравым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і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тэрыторыяй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Быхаўскага</w:t>
            </w:r>
            <w:proofErr w:type="spellEnd"/>
            <w:r w:rsidRPr="000D7EDB">
              <w:rPr>
                <w:sz w:val="26"/>
                <w:szCs w:val="26"/>
              </w:rPr>
              <w:t xml:space="preserve"> рынку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09.07.2003 № 87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513В000006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C4" w:rsidRPr="000D7EDB" w:rsidRDefault="007E02C4" w:rsidP="007E02C4">
            <w:pPr>
              <w:shd w:val="clear" w:color="auto" w:fill="FFFFFF"/>
              <w:jc w:val="both"/>
              <w:rPr>
                <w:rFonts w:eastAsia="Times New Roman"/>
                <w:bCs/>
                <w:color w:val="212529"/>
                <w:sz w:val="26"/>
                <w:szCs w:val="26"/>
                <w:lang w:val="be-BY"/>
              </w:rPr>
            </w:pP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Гарадзішча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перыяду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ранняга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жалезнага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веку –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ранняга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сярэднявечча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“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Змяёўка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”, </w:t>
            </w:r>
          </w:p>
          <w:p w:rsidR="007E02C4" w:rsidRPr="000D7EDB" w:rsidRDefault="007E02C4" w:rsidP="007E02C4">
            <w:pPr>
              <w:shd w:val="clear" w:color="auto" w:fill="FFFFFF"/>
              <w:jc w:val="both"/>
              <w:rPr>
                <w:rFonts w:eastAsia="Times New Roman"/>
                <w:bCs/>
                <w:color w:val="212529"/>
                <w:sz w:val="26"/>
                <w:szCs w:val="26"/>
                <w:lang w:val="be-BY"/>
              </w:rPr>
            </w:pPr>
          </w:p>
          <w:p w:rsidR="007E02C4" w:rsidRPr="000D7EDB" w:rsidRDefault="007E02C4" w:rsidP="007E02C4">
            <w:pPr>
              <w:shd w:val="clear" w:color="auto" w:fill="FFFFFF"/>
              <w:jc w:val="both"/>
              <w:rPr>
                <w:rFonts w:eastAsia="Times New Roman"/>
                <w:bCs/>
                <w:color w:val="212529"/>
                <w:sz w:val="26"/>
                <w:szCs w:val="26"/>
                <w:lang w:val="be-BY"/>
              </w:rPr>
            </w:pPr>
          </w:p>
          <w:p w:rsidR="007E02C4" w:rsidRPr="000D7EDB" w:rsidRDefault="007E02C4" w:rsidP="007E02C4">
            <w:pPr>
              <w:shd w:val="clear" w:color="auto" w:fill="FFFFFF"/>
              <w:jc w:val="both"/>
              <w:rPr>
                <w:rFonts w:eastAsia="Times New Roman"/>
                <w:bCs/>
                <w:color w:val="212529"/>
                <w:sz w:val="26"/>
                <w:szCs w:val="26"/>
                <w:lang w:val="be-BY"/>
              </w:rPr>
            </w:pPr>
          </w:p>
          <w:p w:rsidR="007E02C4" w:rsidRPr="000D7EDB" w:rsidRDefault="007E02C4" w:rsidP="007E02C4">
            <w:pPr>
              <w:shd w:val="clear" w:color="auto" w:fill="FFFFFF"/>
              <w:jc w:val="both"/>
              <w:rPr>
                <w:rFonts w:eastAsia="Times New Roman"/>
                <w:bCs/>
                <w:color w:val="212529"/>
                <w:sz w:val="26"/>
                <w:szCs w:val="26"/>
              </w:rPr>
            </w:pP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тэрыторыя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Віленскага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lastRenderedPageBreak/>
              <w:t>пасада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старажытнага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>Магілёва</w:t>
            </w:r>
            <w:proofErr w:type="spellEnd"/>
            <w:r w:rsidRPr="000D7EDB">
              <w:rPr>
                <w:rFonts w:eastAsia="Times New Roman"/>
                <w:bCs/>
                <w:color w:val="212529"/>
                <w:sz w:val="26"/>
                <w:szCs w:val="26"/>
              </w:rPr>
              <w:t xml:space="preserve"> </w:t>
            </w:r>
          </w:p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C4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0D7EDB">
              <w:rPr>
                <w:sz w:val="26"/>
                <w:szCs w:val="26"/>
              </w:rPr>
              <w:lastRenderedPageBreak/>
              <w:t xml:space="preserve">1-е </w:t>
            </w:r>
            <w:proofErr w:type="spellStart"/>
            <w:r w:rsidRPr="000D7EDB">
              <w:rPr>
                <w:sz w:val="26"/>
                <w:szCs w:val="26"/>
              </w:rPr>
              <w:t>тысячагоддзе</w:t>
            </w:r>
            <w:proofErr w:type="spellEnd"/>
            <w:r w:rsidRPr="000D7EDB">
              <w:rPr>
                <w:sz w:val="26"/>
                <w:szCs w:val="26"/>
              </w:rPr>
              <w:t xml:space="preserve"> да н.э. – </w:t>
            </w:r>
          </w:p>
          <w:p w:rsidR="007E02C4" w:rsidRPr="000D7EDB" w:rsidRDefault="007E02C4" w:rsidP="00147FA4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</w:p>
          <w:p w:rsidR="007E02C4" w:rsidRPr="000D7EDB" w:rsidRDefault="007E02C4" w:rsidP="00147FA4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</w:p>
          <w:p w:rsidR="007E02C4" w:rsidRPr="000D7EDB" w:rsidRDefault="007E02C4" w:rsidP="00147FA4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</w:p>
          <w:p w:rsidR="007E02C4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0D7EDB">
              <w:rPr>
                <w:sz w:val="26"/>
                <w:szCs w:val="26"/>
              </w:rPr>
              <w:t>ХІІ</w:t>
            </w:r>
            <w:r w:rsidR="007E02C4" w:rsidRPr="000D7EDB">
              <w:rPr>
                <w:sz w:val="26"/>
                <w:szCs w:val="26"/>
                <w:lang w:val="be-BY"/>
              </w:rPr>
              <w:t>,</w:t>
            </w:r>
            <w:r w:rsidRPr="000D7EDB">
              <w:rPr>
                <w:sz w:val="26"/>
                <w:szCs w:val="26"/>
              </w:rPr>
              <w:t xml:space="preserve"> </w:t>
            </w:r>
          </w:p>
          <w:p w:rsidR="003227D1" w:rsidRPr="000D7EDB" w:rsidRDefault="007E02C4" w:rsidP="00147FA4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lastRenderedPageBreak/>
              <w:t xml:space="preserve">XVI-XVIII </w:t>
            </w:r>
            <w:proofErr w:type="spellStart"/>
            <w:r w:rsidRPr="000D7EDB">
              <w:rPr>
                <w:sz w:val="26"/>
                <w:szCs w:val="26"/>
              </w:rPr>
              <w:t>стагоддз</w:t>
            </w:r>
            <w:proofErr w:type="spellEnd"/>
            <w:r w:rsidRPr="000D7EDB">
              <w:rPr>
                <w:sz w:val="26"/>
                <w:szCs w:val="26"/>
                <w:lang w:val="be-BY"/>
              </w:rPr>
              <w:t>і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C4" w:rsidRPr="000D7EDB" w:rsidRDefault="003227D1" w:rsidP="00EC3138">
            <w:pPr>
              <w:shd w:val="clear" w:color="auto" w:fill="FFFFFF"/>
              <w:rPr>
                <w:rFonts w:eastAsia="Times New Roman"/>
                <w:color w:val="212529"/>
                <w:sz w:val="26"/>
                <w:szCs w:val="26"/>
                <w:lang w:val="be-BY"/>
              </w:rPr>
            </w:pPr>
            <w:r w:rsidRPr="000D7EDB">
              <w:rPr>
                <w:sz w:val="26"/>
                <w:szCs w:val="26"/>
              </w:rPr>
              <w:lastRenderedPageBreak/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r w:rsidR="007E02C4" w:rsidRPr="000D7EDB">
              <w:rPr>
                <w:rFonts w:eastAsia="Times New Roman"/>
                <w:color w:val="212529"/>
                <w:sz w:val="26"/>
                <w:szCs w:val="26"/>
              </w:rPr>
              <w:t xml:space="preserve">на правым </w:t>
            </w:r>
            <w:proofErr w:type="spellStart"/>
            <w:r w:rsidR="007E02C4" w:rsidRPr="000D7EDB">
              <w:rPr>
                <w:rFonts w:eastAsia="Times New Roman"/>
                <w:color w:val="212529"/>
                <w:sz w:val="26"/>
                <w:szCs w:val="26"/>
              </w:rPr>
              <w:t>беразе</w:t>
            </w:r>
            <w:proofErr w:type="spellEnd"/>
            <w:r w:rsidR="007E02C4" w:rsidRPr="000D7EDB">
              <w:rPr>
                <w:rFonts w:eastAsia="Times New Roman"/>
                <w:color w:val="212529"/>
                <w:sz w:val="26"/>
                <w:szCs w:val="26"/>
              </w:rPr>
              <w:t xml:space="preserve"> р. </w:t>
            </w:r>
            <w:proofErr w:type="spellStart"/>
            <w:r w:rsidR="007E02C4" w:rsidRPr="000D7EDB">
              <w:rPr>
                <w:rFonts w:eastAsia="Times New Roman"/>
                <w:color w:val="212529"/>
                <w:sz w:val="26"/>
                <w:szCs w:val="26"/>
              </w:rPr>
              <w:t>Дубравенка</w:t>
            </w:r>
            <w:proofErr w:type="spellEnd"/>
            <w:r w:rsidR="007E02C4" w:rsidRPr="000D7EDB">
              <w:rPr>
                <w:rFonts w:eastAsia="Times New Roman"/>
                <w:color w:val="212529"/>
                <w:sz w:val="26"/>
                <w:szCs w:val="26"/>
              </w:rPr>
              <w:t xml:space="preserve"> за 2,5 км </w:t>
            </w:r>
            <w:proofErr w:type="spellStart"/>
            <w:r w:rsidR="007E02C4" w:rsidRPr="000D7EDB">
              <w:rPr>
                <w:rFonts w:eastAsia="Times New Roman"/>
                <w:color w:val="212529"/>
                <w:sz w:val="26"/>
                <w:szCs w:val="26"/>
              </w:rPr>
              <w:t>вышэй</w:t>
            </w:r>
            <w:proofErr w:type="spellEnd"/>
            <w:r w:rsidR="007E02C4" w:rsidRPr="000D7EDB">
              <w:rPr>
                <w:rFonts w:eastAsia="Times New Roman"/>
                <w:color w:val="212529"/>
                <w:sz w:val="26"/>
                <w:szCs w:val="26"/>
              </w:rPr>
              <w:t xml:space="preserve"> </w:t>
            </w:r>
            <w:proofErr w:type="spellStart"/>
            <w:r w:rsidR="007E02C4" w:rsidRPr="000D7EDB">
              <w:rPr>
                <w:rFonts w:eastAsia="Times New Roman"/>
                <w:color w:val="212529"/>
                <w:sz w:val="26"/>
                <w:szCs w:val="26"/>
              </w:rPr>
              <w:t>упадзення</w:t>
            </w:r>
            <w:proofErr w:type="spellEnd"/>
            <w:r w:rsidR="007E02C4" w:rsidRPr="000D7EDB">
              <w:rPr>
                <w:rFonts w:eastAsia="Times New Roman"/>
                <w:color w:val="212529"/>
                <w:sz w:val="26"/>
                <w:szCs w:val="26"/>
              </w:rPr>
              <w:t xml:space="preserve"> </w:t>
            </w:r>
            <w:proofErr w:type="spellStart"/>
            <w:r w:rsidR="007E02C4" w:rsidRPr="000D7EDB">
              <w:rPr>
                <w:rFonts w:eastAsia="Times New Roman"/>
                <w:color w:val="212529"/>
                <w:sz w:val="26"/>
                <w:szCs w:val="26"/>
              </w:rPr>
              <w:t>яе</w:t>
            </w:r>
            <w:proofErr w:type="spellEnd"/>
            <w:r w:rsidR="007E02C4" w:rsidRPr="000D7EDB">
              <w:rPr>
                <w:rFonts w:eastAsia="Times New Roman"/>
                <w:color w:val="212529"/>
                <w:sz w:val="26"/>
                <w:szCs w:val="26"/>
              </w:rPr>
              <w:t xml:space="preserve"> </w:t>
            </w:r>
            <w:proofErr w:type="spellStart"/>
            <w:r w:rsidR="007E02C4" w:rsidRPr="000D7EDB">
              <w:rPr>
                <w:rFonts w:eastAsia="Times New Roman"/>
                <w:color w:val="212529"/>
                <w:sz w:val="26"/>
                <w:szCs w:val="26"/>
              </w:rPr>
              <w:t>ў</w:t>
            </w:r>
            <w:proofErr w:type="spellEnd"/>
            <w:r w:rsidR="007E02C4" w:rsidRPr="000D7EDB">
              <w:rPr>
                <w:rFonts w:eastAsia="Times New Roman"/>
                <w:color w:val="212529"/>
                <w:sz w:val="26"/>
                <w:szCs w:val="26"/>
              </w:rPr>
              <w:t xml:space="preserve"> р. Днепр, на </w:t>
            </w:r>
            <w:proofErr w:type="spellStart"/>
            <w:r w:rsidR="007E02C4" w:rsidRPr="000D7EDB">
              <w:rPr>
                <w:rFonts w:eastAsia="Times New Roman"/>
                <w:color w:val="212529"/>
                <w:sz w:val="26"/>
                <w:szCs w:val="26"/>
              </w:rPr>
              <w:t>поўдзень</w:t>
            </w:r>
            <w:proofErr w:type="spellEnd"/>
            <w:r w:rsidR="007E02C4" w:rsidRPr="000D7EDB">
              <w:rPr>
                <w:rFonts w:eastAsia="Times New Roman"/>
                <w:color w:val="212529"/>
                <w:sz w:val="26"/>
                <w:szCs w:val="26"/>
              </w:rPr>
              <w:t xml:space="preserve"> ад пр. </w:t>
            </w:r>
            <w:proofErr w:type="spellStart"/>
            <w:r w:rsidR="007E02C4" w:rsidRPr="000D7EDB">
              <w:rPr>
                <w:rFonts w:eastAsia="Times New Roman"/>
                <w:color w:val="212529"/>
                <w:sz w:val="26"/>
                <w:szCs w:val="26"/>
              </w:rPr>
              <w:t>Міру</w:t>
            </w:r>
            <w:proofErr w:type="spellEnd"/>
            <w:r w:rsidR="007E02C4" w:rsidRPr="000D7EDB">
              <w:rPr>
                <w:rFonts w:eastAsia="Times New Roman"/>
                <w:color w:val="212529"/>
                <w:sz w:val="26"/>
                <w:szCs w:val="26"/>
              </w:rPr>
              <w:t xml:space="preserve"> (</w:t>
            </w:r>
            <w:proofErr w:type="spellStart"/>
            <w:r w:rsidR="007E02C4" w:rsidRPr="000D7EDB">
              <w:rPr>
                <w:rFonts w:eastAsia="Times New Roman"/>
                <w:color w:val="212529"/>
                <w:sz w:val="26"/>
                <w:szCs w:val="26"/>
              </w:rPr>
              <w:t>урочышча</w:t>
            </w:r>
            <w:proofErr w:type="spellEnd"/>
            <w:r w:rsidR="007E02C4" w:rsidRPr="000D7EDB">
              <w:rPr>
                <w:rFonts w:eastAsia="Times New Roman"/>
                <w:color w:val="212529"/>
                <w:sz w:val="26"/>
                <w:szCs w:val="26"/>
              </w:rPr>
              <w:t xml:space="preserve"> </w:t>
            </w:r>
            <w:proofErr w:type="spellStart"/>
            <w:r w:rsidR="007E02C4" w:rsidRPr="000D7EDB">
              <w:rPr>
                <w:rFonts w:eastAsia="Times New Roman"/>
                <w:color w:val="212529"/>
                <w:sz w:val="26"/>
                <w:szCs w:val="26"/>
              </w:rPr>
              <w:t>Змяёўка</w:t>
            </w:r>
            <w:proofErr w:type="spellEnd"/>
            <w:r w:rsidR="007E02C4" w:rsidRPr="000D7EDB">
              <w:rPr>
                <w:rFonts w:eastAsia="Times New Roman"/>
                <w:color w:val="212529"/>
                <w:sz w:val="26"/>
                <w:szCs w:val="26"/>
              </w:rPr>
              <w:t xml:space="preserve">) </w:t>
            </w:r>
          </w:p>
          <w:p w:rsidR="007E02C4" w:rsidRPr="000D7EDB" w:rsidRDefault="007E02C4" w:rsidP="00EC3138">
            <w:pPr>
              <w:shd w:val="clear" w:color="auto" w:fill="FFFFFF"/>
              <w:rPr>
                <w:rFonts w:eastAsia="Times New Roman"/>
                <w:color w:val="212529"/>
                <w:sz w:val="26"/>
                <w:szCs w:val="26"/>
                <w:lang w:val="be-BY"/>
              </w:rPr>
            </w:pPr>
          </w:p>
          <w:p w:rsidR="003227D1" w:rsidRPr="000D7EDB" w:rsidRDefault="007E02C4" w:rsidP="00EC3138">
            <w:pPr>
              <w:shd w:val="clear" w:color="auto" w:fill="FFFFFF"/>
              <w:rPr>
                <w:rFonts w:eastAsia="Times New Roman"/>
                <w:color w:val="212529"/>
                <w:sz w:val="26"/>
                <w:szCs w:val="26"/>
                <w:lang w:val="be-BY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  <w:lang w:val="be-BY"/>
              </w:rPr>
              <w:t>тэрыторыя, абмежаванай схіламі ўздоўж вул.</w:t>
            </w:r>
            <w:r w:rsidRPr="000D7EDB">
              <w:rPr>
                <w:rFonts w:eastAsia="Times New Roman"/>
                <w:color w:val="212529"/>
                <w:sz w:val="26"/>
                <w:szCs w:val="26"/>
              </w:rPr>
              <w:t xml:space="preserve"> Правая </w:t>
            </w:r>
            <w:proofErr w:type="spellStart"/>
            <w:r w:rsidRPr="000D7EDB">
              <w:rPr>
                <w:rFonts w:eastAsia="Times New Roman"/>
                <w:color w:val="212529"/>
                <w:sz w:val="26"/>
                <w:szCs w:val="26"/>
              </w:rPr>
              <w:lastRenderedPageBreak/>
              <w:t>Дубравенка</w:t>
            </w:r>
            <w:proofErr w:type="spellEnd"/>
            <w:r w:rsidRPr="000D7EDB">
              <w:rPr>
                <w:rFonts w:eastAsia="Times New Roman"/>
                <w:color w:val="212529"/>
                <w:sz w:val="26"/>
                <w:szCs w:val="26"/>
              </w:rPr>
              <w:t xml:space="preserve">, зав. Рылеева, </w:t>
            </w:r>
            <w:proofErr w:type="spellStart"/>
            <w:r w:rsidRPr="000D7EDB">
              <w:rPr>
                <w:rFonts w:eastAsia="Times New Roman"/>
                <w:color w:val="212529"/>
                <w:sz w:val="26"/>
                <w:szCs w:val="26"/>
              </w:rPr>
              <w:t>вул</w:t>
            </w:r>
            <w:proofErr w:type="spellEnd"/>
            <w:r w:rsidRPr="000D7EDB">
              <w:rPr>
                <w:rFonts w:eastAsia="Times New Roman"/>
                <w:color w:val="212529"/>
                <w:sz w:val="26"/>
                <w:szCs w:val="26"/>
              </w:rPr>
              <w:t>. </w:t>
            </w:r>
            <w:proofErr w:type="spellStart"/>
            <w:r w:rsidRPr="000D7EDB">
              <w:rPr>
                <w:rFonts w:eastAsia="Times New Roman"/>
                <w:color w:val="212529"/>
                <w:sz w:val="26"/>
                <w:szCs w:val="26"/>
              </w:rPr>
              <w:t>Лазарэнкі</w:t>
            </w:r>
            <w:proofErr w:type="spellEnd"/>
            <w:r w:rsidRPr="000D7EDB">
              <w:rPr>
                <w:rFonts w:eastAsia="Times New Roman"/>
                <w:color w:val="212529"/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rFonts w:eastAsia="Times New Roman"/>
                <w:color w:val="212529"/>
                <w:sz w:val="26"/>
                <w:szCs w:val="26"/>
              </w:rPr>
              <w:t>вул</w:t>
            </w:r>
            <w:proofErr w:type="spellEnd"/>
            <w:r w:rsidRPr="000D7EDB">
              <w:rPr>
                <w:rFonts w:eastAsia="Times New Roman"/>
                <w:color w:val="212529"/>
                <w:sz w:val="26"/>
                <w:szCs w:val="26"/>
              </w:rPr>
              <w:t>. </w:t>
            </w:r>
            <w:proofErr w:type="spellStart"/>
            <w:r w:rsidRPr="000D7EDB">
              <w:rPr>
                <w:rFonts w:eastAsia="Times New Roman"/>
                <w:color w:val="212529"/>
                <w:sz w:val="26"/>
                <w:szCs w:val="26"/>
              </w:rPr>
              <w:t>Струшня</w:t>
            </w:r>
            <w:proofErr w:type="spellEnd"/>
            <w:r w:rsidRPr="000D7EDB">
              <w:rPr>
                <w:rFonts w:eastAsia="Times New Roman"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rFonts w:eastAsia="Times New Roman"/>
                <w:color w:val="212529"/>
                <w:sz w:val="26"/>
                <w:szCs w:val="26"/>
              </w:rPr>
              <w:t>і</w:t>
            </w:r>
            <w:proofErr w:type="spellEnd"/>
            <w:r w:rsidRPr="000D7EDB">
              <w:rPr>
                <w:rFonts w:eastAsia="Times New Roman"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rFonts w:eastAsia="Times New Roman"/>
                <w:color w:val="212529"/>
                <w:sz w:val="26"/>
                <w:szCs w:val="26"/>
              </w:rPr>
              <w:t>вул</w:t>
            </w:r>
            <w:proofErr w:type="spellEnd"/>
            <w:r w:rsidRPr="000D7EDB">
              <w:rPr>
                <w:rFonts w:eastAsia="Times New Roman"/>
                <w:color w:val="212529"/>
                <w:sz w:val="26"/>
                <w:szCs w:val="26"/>
              </w:rPr>
              <w:t>. Садовая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09.07.2003 № 87</w:t>
            </w:r>
          </w:p>
          <w:p w:rsidR="00C23E28" w:rsidRPr="000D7EDB" w:rsidRDefault="00C23E28" w:rsidP="00C23E28">
            <w:pPr>
              <w:shd w:val="clear" w:color="auto" w:fill="FFFFFF"/>
              <w:jc w:val="both"/>
              <w:rPr>
                <w:rFonts w:eastAsia="Times New Roman"/>
                <w:color w:val="212529"/>
                <w:sz w:val="26"/>
                <w:szCs w:val="26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t>09.06.2021 № 04-01-02/4</w:t>
            </w:r>
          </w:p>
          <w:p w:rsidR="00C23E28" w:rsidRPr="000D7EDB" w:rsidRDefault="00C23E28" w:rsidP="00147FA4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lastRenderedPageBreak/>
              <w:t>513Г000011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Крыжаўзвіжанская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царква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ХVІІ – </w:t>
            </w:r>
            <w:proofErr w:type="spellStart"/>
            <w:r w:rsidRPr="000D7EDB">
              <w:rPr>
                <w:sz w:val="26"/>
                <w:szCs w:val="26"/>
              </w:rPr>
              <w:t>сярэдзiна</w:t>
            </w:r>
            <w:proofErr w:type="spellEnd"/>
            <w:r w:rsidRPr="000D7EDB">
              <w:rPr>
                <w:sz w:val="26"/>
                <w:szCs w:val="26"/>
              </w:rPr>
              <w:t xml:space="preserve"> ХІХ </w:t>
            </w:r>
            <w:proofErr w:type="spellStart"/>
            <w:r w:rsidRPr="000D7EDB">
              <w:rPr>
                <w:sz w:val="26"/>
                <w:szCs w:val="26"/>
              </w:rPr>
              <w:t>стагоддзя</w:t>
            </w:r>
            <w:proofErr w:type="spellEnd"/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>, зав. </w:t>
            </w:r>
            <w:proofErr w:type="spellStart"/>
            <w:r w:rsidRPr="000D7EDB">
              <w:rPr>
                <w:sz w:val="26"/>
                <w:szCs w:val="26"/>
              </w:rPr>
              <w:t>Брусава</w:t>
            </w:r>
            <w:proofErr w:type="spellEnd"/>
            <w:r w:rsidRPr="000D7EDB">
              <w:rPr>
                <w:sz w:val="26"/>
                <w:szCs w:val="26"/>
              </w:rPr>
              <w:t>, 2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2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</w:t>
            </w:r>
            <w:proofErr w:type="spellEnd"/>
            <w:r w:rsidRPr="000D7EDB">
              <w:rPr>
                <w:sz w:val="26"/>
                <w:szCs w:val="26"/>
                <w:lang w:val="be-BY"/>
              </w:rPr>
              <w:t xml:space="preserve">е </w:t>
            </w:r>
            <w:r w:rsidRPr="000D7EDB">
              <w:rPr>
                <w:sz w:val="26"/>
                <w:szCs w:val="26"/>
              </w:rPr>
              <w:t xml:space="preserve">Рады </w:t>
            </w:r>
          </w:p>
          <w:p w:rsidR="003227D1" w:rsidRPr="000D7EDB" w:rsidRDefault="003227D1" w:rsidP="00147FA4">
            <w:pPr>
              <w:pStyle w:val="table1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14.05.1998 № 45</w:t>
            </w:r>
          </w:p>
          <w:p w:rsidR="003227D1" w:rsidRPr="000D7EDB" w:rsidRDefault="003227D1" w:rsidP="00147FA4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513Г000012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Барысаглебская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царква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1866–1869 гады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>, зав. </w:t>
            </w:r>
            <w:proofErr w:type="spellStart"/>
            <w:r w:rsidRPr="000D7EDB">
              <w:rPr>
                <w:sz w:val="26"/>
                <w:szCs w:val="26"/>
              </w:rPr>
              <w:t>Брусава</w:t>
            </w:r>
            <w:proofErr w:type="spellEnd"/>
            <w:r w:rsidRPr="000D7EDB">
              <w:rPr>
                <w:sz w:val="26"/>
                <w:szCs w:val="26"/>
              </w:rPr>
              <w:t>, 2</w:t>
            </w:r>
            <w:r w:rsidRPr="000D7EDB">
              <w:rPr>
                <w:sz w:val="26"/>
                <w:szCs w:val="26"/>
                <w:lang w:val="be-BY"/>
              </w:rPr>
              <w:t>/1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</w:t>
            </w:r>
            <w:proofErr w:type="spellEnd"/>
            <w:r w:rsidRPr="000D7EDB">
              <w:rPr>
                <w:sz w:val="26"/>
                <w:szCs w:val="26"/>
                <w:lang w:val="be-BY"/>
              </w:rPr>
              <w:t>і</w:t>
            </w:r>
            <w:r w:rsidRPr="000D7EDB">
              <w:rPr>
                <w:sz w:val="26"/>
                <w:szCs w:val="26"/>
              </w:rPr>
              <w:t xml:space="preserve"> Рады </w:t>
            </w:r>
          </w:p>
          <w:p w:rsidR="003227D1" w:rsidRPr="000D7EDB" w:rsidRDefault="003227D1" w:rsidP="00147FA4">
            <w:pPr>
              <w:pStyle w:val="table1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14.05.1998 № 45</w:t>
            </w:r>
          </w:p>
          <w:p w:rsidR="003227D1" w:rsidRPr="000D7EDB" w:rsidRDefault="003227D1" w:rsidP="00147FA4">
            <w:pPr>
              <w:pStyle w:val="table1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12.03.2020 № 04-01-02/3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  <w:p w:rsidR="003227D1" w:rsidRPr="000D7EDB" w:rsidRDefault="003227D1" w:rsidP="00147FA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Міністэрства</w:t>
            </w:r>
            <w:proofErr w:type="spellEnd"/>
            <w:r w:rsidRPr="000D7EDB">
              <w:rPr>
                <w:sz w:val="26"/>
                <w:szCs w:val="26"/>
              </w:rPr>
              <w:t xml:space="preserve"> культуры 19.03.2019 № 17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513Г000013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Будынак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другая </w:t>
            </w:r>
            <w:proofErr w:type="spellStart"/>
            <w:r w:rsidRPr="000D7EDB">
              <w:rPr>
                <w:sz w:val="26"/>
                <w:szCs w:val="26"/>
              </w:rPr>
              <w:t>палова</w:t>
            </w:r>
            <w:proofErr w:type="spellEnd"/>
            <w:r w:rsidRPr="000D7EDB">
              <w:rPr>
                <w:sz w:val="26"/>
                <w:szCs w:val="26"/>
              </w:rPr>
              <w:t xml:space="preserve"> ХІХ </w:t>
            </w:r>
            <w:proofErr w:type="spellStart"/>
            <w:r w:rsidRPr="000D7EDB">
              <w:rPr>
                <w:sz w:val="26"/>
                <w:szCs w:val="26"/>
              </w:rPr>
              <w:t>стагоддзя</w:t>
            </w:r>
            <w:proofErr w:type="spellEnd"/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Быхаўская</w:t>
            </w:r>
            <w:proofErr w:type="spellEnd"/>
            <w:r w:rsidRPr="000D7EDB">
              <w:rPr>
                <w:sz w:val="26"/>
                <w:szCs w:val="26"/>
              </w:rPr>
              <w:t>, 6, Э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7DBD" w:rsidRPr="000D7EDB" w:rsidRDefault="003227D1" w:rsidP="00867DBD">
            <w:pPr>
              <w:shd w:val="clear" w:color="auto" w:fill="FFFFFF"/>
              <w:jc w:val="both"/>
              <w:rPr>
                <w:rFonts w:eastAsia="Times New Roman"/>
                <w:color w:val="212529"/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14.05.1998 № 45</w:t>
            </w:r>
            <w:r w:rsidR="00867DBD" w:rsidRPr="000D7EDB">
              <w:rPr>
                <w:rFonts w:eastAsia="Times New Roman"/>
                <w:color w:val="212529"/>
                <w:sz w:val="26"/>
                <w:szCs w:val="26"/>
              </w:rPr>
              <w:t>23.02.2021 № 04-01-02/1</w:t>
            </w:r>
          </w:p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867DBD">
            <w:pPr>
              <w:shd w:val="clear" w:color="auto" w:fill="FFFFFF"/>
              <w:jc w:val="both"/>
              <w:rPr>
                <w:rFonts w:eastAsia="Times New Roman"/>
                <w:color w:val="212529"/>
                <w:sz w:val="26"/>
                <w:szCs w:val="26"/>
                <w:lang w:val="be-BY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  <w:r w:rsidR="00867DBD" w:rsidRPr="000D7EDB">
              <w:rPr>
                <w:rFonts w:eastAsia="Times New Roman"/>
                <w:color w:val="212529"/>
                <w:sz w:val="26"/>
                <w:szCs w:val="26"/>
              </w:rPr>
              <w:t xml:space="preserve"> </w:t>
            </w:r>
            <w:proofErr w:type="spellStart"/>
            <w:r w:rsidR="00867DBD" w:rsidRPr="000D7EDB">
              <w:rPr>
                <w:rFonts w:eastAsia="Times New Roman"/>
                <w:color w:val="212529"/>
                <w:sz w:val="26"/>
                <w:szCs w:val="26"/>
              </w:rPr>
              <w:t>пастанова</w:t>
            </w:r>
            <w:proofErr w:type="spellEnd"/>
            <w:r w:rsidR="00867DBD" w:rsidRPr="000D7EDB">
              <w:rPr>
                <w:rFonts w:eastAsia="Times New Roman"/>
                <w:color w:val="212529"/>
                <w:sz w:val="26"/>
                <w:szCs w:val="26"/>
              </w:rPr>
              <w:t xml:space="preserve"> </w:t>
            </w:r>
            <w:proofErr w:type="spellStart"/>
            <w:r w:rsidR="00867DBD" w:rsidRPr="000D7EDB">
              <w:rPr>
                <w:rFonts w:eastAsia="Times New Roman"/>
                <w:color w:val="212529"/>
                <w:sz w:val="26"/>
                <w:szCs w:val="26"/>
              </w:rPr>
              <w:t>Міністэрства</w:t>
            </w:r>
            <w:proofErr w:type="spellEnd"/>
            <w:r w:rsidR="00867DBD" w:rsidRPr="000D7EDB">
              <w:rPr>
                <w:rFonts w:eastAsia="Times New Roman"/>
                <w:color w:val="212529"/>
                <w:sz w:val="26"/>
                <w:szCs w:val="26"/>
              </w:rPr>
              <w:t xml:space="preserve"> культуры 15.03.2021 № 21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513Г000014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Будынак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другая </w:t>
            </w:r>
            <w:proofErr w:type="spellStart"/>
            <w:r w:rsidRPr="000D7EDB">
              <w:rPr>
                <w:sz w:val="26"/>
                <w:szCs w:val="26"/>
              </w:rPr>
              <w:t>палова</w:t>
            </w:r>
            <w:proofErr w:type="spellEnd"/>
            <w:r w:rsidRPr="000D7EDB">
              <w:rPr>
                <w:sz w:val="26"/>
                <w:szCs w:val="26"/>
              </w:rPr>
              <w:t xml:space="preserve"> ХІХ </w:t>
            </w:r>
            <w:proofErr w:type="spellStart"/>
            <w:r w:rsidRPr="000D7EDB">
              <w:rPr>
                <w:sz w:val="26"/>
                <w:szCs w:val="26"/>
              </w:rPr>
              <w:t>стагоддзя</w:t>
            </w:r>
            <w:proofErr w:type="spellEnd"/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Быхаўская</w:t>
            </w:r>
            <w:proofErr w:type="spellEnd"/>
            <w:r w:rsidRPr="000D7EDB">
              <w:rPr>
                <w:sz w:val="26"/>
                <w:szCs w:val="26"/>
              </w:rPr>
              <w:t>, 12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14.05.1998 № 45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7DBD" w:rsidRPr="000D7EDB" w:rsidRDefault="003227D1" w:rsidP="00867DBD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513Г000015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Будынак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былога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мужчынскага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епархіяльнага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вучылішча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першая </w:t>
            </w:r>
            <w:proofErr w:type="spellStart"/>
            <w:r w:rsidRPr="000D7EDB">
              <w:rPr>
                <w:sz w:val="26"/>
                <w:szCs w:val="26"/>
              </w:rPr>
              <w:t>палова</w:t>
            </w:r>
            <w:proofErr w:type="spellEnd"/>
            <w:r w:rsidRPr="000D7EDB">
              <w:rPr>
                <w:sz w:val="26"/>
                <w:szCs w:val="26"/>
              </w:rPr>
              <w:t xml:space="preserve"> ХІХ </w:t>
            </w:r>
            <w:proofErr w:type="spellStart"/>
            <w:r w:rsidRPr="000D7EDB">
              <w:rPr>
                <w:sz w:val="26"/>
                <w:szCs w:val="26"/>
              </w:rPr>
              <w:t>стагоддзя</w:t>
            </w:r>
            <w:proofErr w:type="spellEnd"/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Чалюскінцаў</w:t>
            </w:r>
            <w:proofErr w:type="spellEnd"/>
            <w:r w:rsidRPr="000D7EDB">
              <w:rPr>
                <w:sz w:val="26"/>
                <w:szCs w:val="26"/>
              </w:rPr>
              <w:t>, 10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14.05.1998 № 45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513Г000016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Будынак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былога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жаночага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епархіяльнага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вучылішча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1889–1892 гады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Вароўскага</w:t>
            </w:r>
            <w:proofErr w:type="spellEnd"/>
            <w:r w:rsidRPr="000D7EDB">
              <w:rPr>
                <w:sz w:val="26"/>
                <w:szCs w:val="26"/>
              </w:rPr>
              <w:t>, 29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14.05.1998 № 45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511Г000017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Комплекс </w:t>
            </w:r>
            <w:proofErr w:type="spellStart"/>
            <w:r w:rsidRPr="000D7EDB">
              <w:rPr>
                <w:sz w:val="26"/>
                <w:szCs w:val="26"/>
              </w:rPr>
              <w:t>Мікольскага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манастыра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ў</w:t>
            </w:r>
            <w:proofErr w:type="spellEnd"/>
            <w:r w:rsidRPr="000D7EDB">
              <w:rPr>
                <w:sz w:val="26"/>
                <w:szCs w:val="26"/>
              </w:rPr>
              <w:t xml:space="preserve"> межах </w:t>
            </w:r>
            <w:proofErr w:type="spellStart"/>
            <w:r w:rsidRPr="000D7EDB">
              <w:rPr>
                <w:sz w:val="26"/>
                <w:szCs w:val="26"/>
              </w:rPr>
              <w:t>агароджы</w:t>
            </w:r>
            <w:proofErr w:type="spellEnd"/>
            <w:r w:rsidRPr="000D7EDB">
              <w:rPr>
                <w:sz w:val="26"/>
                <w:szCs w:val="26"/>
              </w:rPr>
              <w:t xml:space="preserve">: </w:t>
            </w:r>
            <w:r w:rsidRPr="000D7EDB">
              <w:rPr>
                <w:sz w:val="26"/>
                <w:szCs w:val="26"/>
              </w:rPr>
              <w:br/>
            </w:r>
            <w:r w:rsidRPr="000D7EDB">
              <w:rPr>
                <w:sz w:val="26"/>
                <w:szCs w:val="26"/>
              </w:rPr>
              <w:br/>
            </w:r>
            <w:proofErr w:type="spellStart"/>
            <w:r w:rsidRPr="000D7EDB">
              <w:rPr>
                <w:sz w:val="26"/>
                <w:szCs w:val="26"/>
              </w:rPr>
              <w:lastRenderedPageBreak/>
              <w:t>званіца</w:t>
            </w:r>
            <w:proofErr w:type="spellEnd"/>
            <w:r w:rsidRPr="000D7EDB">
              <w:rPr>
                <w:sz w:val="26"/>
                <w:szCs w:val="26"/>
              </w:rPr>
              <w:br/>
            </w:r>
            <w:r w:rsidRPr="000D7EDB">
              <w:rPr>
                <w:sz w:val="26"/>
                <w:szCs w:val="26"/>
              </w:rPr>
              <w:br/>
            </w:r>
            <w:proofErr w:type="spellStart"/>
            <w:r w:rsidRPr="000D7EDB">
              <w:rPr>
                <w:sz w:val="26"/>
                <w:szCs w:val="26"/>
              </w:rPr>
              <w:t>жылы</w:t>
            </w:r>
            <w:proofErr w:type="spellEnd"/>
            <w:r w:rsidRPr="000D7EDB">
              <w:rPr>
                <w:sz w:val="26"/>
                <w:szCs w:val="26"/>
              </w:rPr>
              <w:t xml:space="preserve"> дом (</w:t>
            </w:r>
            <w:proofErr w:type="spellStart"/>
            <w:r w:rsidRPr="000D7EDB">
              <w:rPr>
                <w:sz w:val="26"/>
                <w:szCs w:val="26"/>
              </w:rPr>
              <w:t>шпіталь</w:t>
            </w:r>
            <w:proofErr w:type="spellEnd"/>
            <w:r w:rsidRPr="000D7EDB">
              <w:rPr>
                <w:sz w:val="26"/>
                <w:szCs w:val="26"/>
              </w:rPr>
              <w:t>)</w:t>
            </w:r>
            <w:r w:rsidRPr="000D7EDB">
              <w:rPr>
                <w:sz w:val="26"/>
                <w:szCs w:val="26"/>
              </w:rPr>
              <w:br/>
            </w:r>
            <w:r w:rsidRPr="000D7EDB">
              <w:rPr>
                <w:sz w:val="26"/>
                <w:szCs w:val="26"/>
              </w:rPr>
              <w:br/>
            </w:r>
            <w:proofErr w:type="spellStart"/>
            <w:r w:rsidRPr="000D7EDB">
              <w:rPr>
                <w:sz w:val="26"/>
                <w:szCs w:val="26"/>
              </w:rPr>
              <w:t>Мікольская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царква</w:t>
            </w:r>
            <w:proofErr w:type="spellEnd"/>
            <w:r w:rsidRPr="000D7EDB">
              <w:rPr>
                <w:sz w:val="26"/>
                <w:szCs w:val="26"/>
              </w:rPr>
              <w:t xml:space="preserve">. </w:t>
            </w:r>
            <w:proofErr w:type="spellStart"/>
            <w:r w:rsidRPr="000D7EDB">
              <w:rPr>
                <w:sz w:val="26"/>
                <w:szCs w:val="26"/>
              </w:rPr>
              <w:t>Дэкаратыўнае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аздабленне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царквы</w:t>
            </w:r>
            <w:proofErr w:type="spellEnd"/>
            <w:r w:rsidRPr="000D7EDB">
              <w:rPr>
                <w:sz w:val="26"/>
                <w:szCs w:val="26"/>
              </w:rPr>
              <w:t xml:space="preserve"> – </w:t>
            </w:r>
            <w:proofErr w:type="spellStart"/>
            <w:r w:rsidRPr="000D7EDB">
              <w:rPr>
                <w:sz w:val="26"/>
                <w:szCs w:val="26"/>
              </w:rPr>
              <w:t>фрэскі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сюжэтныя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фрэскі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арнаментальныя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іканастас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арнаментальная</w:t>
            </w:r>
            <w:proofErr w:type="spellEnd"/>
            <w:r w:rsidRPr="000D7EDB">
              <w:rPr>
                <w:sz w:val="26"/>
                <w:szCs w:val="26"/>
              </w:rPr>
              <w:t xml:space="preserve"> лепка</w:t>
            </w:r>
            <w:r w:rsidRPr="000D7EDB">
              <w:rPr>
                <w:sz w:val="26"/>
                <w:szCs w:val="26"/>
              </w:rPr>
              <w:br/>
            </w:r>
            <w:r w:rsidRPr="000D7EDB">
              <w:rPr>
                <w:sz w:val="26"/>
                <w:szCs w:val="26"/>
              </w:rPr>
              <w:br/>
            </w:r>
            <w:proofErr w:type="spellStart"/>
            <w:r w:rsidRPr="000D7EDB">
              <w:rPr>
                <w:sz w:val="26"/>
                <w:szCs w:val="26"/>
              </w:rPr>
              <w:t>Ануфрыеўская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царква</w:t>
            </w:r>
            <w:proofErr w:type="spellEnd"/>
            <w:r w:rsidRPr="000D7EDB">
              <w:rPr>
                <w:sz w:val="26"/>
                <w:szCs w:val="26"/>
              </w:rPr>
              <w:t xml:space="preserve">. </w:t>
            </w:r>
            <w:proofErr w:type="spellStart"/>
            <w:r w:rsidRPr="000D7EDB">
              <w:rPr>
                <w:sz w:val="26"/>
                <w:szCs w:val="26"/>
              </w:rPr>
              <w:t>Агароджа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з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уязной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брамай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lastRenderedPageBreak/>
              <w:t xml:space="preserve">ХVІІ–ХVІІІ </w:t>
            </w:r>
            <w:proofErr w:type="spellStart"/>
            <w:r w:rsidRPr="000D7EDB">
              <w:rPr>
                <w:sz w:val="26"/>
                <w:szCs w:val="26"/>
              </w:rPr>
              <w:t>стагоддзi</w:t>
            </w:r>
            <w:proofErr w:type="spellEnd"/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 xml:space="preserve">. 1-я </w:t>
            </w:r>
            <w:proofErr w:type="spellStart"/>
            <w:r w:rsidRPr="000D7EDB">
              <w:rPr>
                <w:sz w:val="26"/>
                <w:szCs w:val="26"/>
              </w:rPr>
              <w:t>Волі</w:t>
            </w:r>
            <w:proofErr w:type="spellEnd"/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1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</w:t>
            </w:r>
            <w:proofErr w:type="spellEnd"/>
            <w:r w:rsidRPr="000D7EDB">
              <w:rPr>
                <w:sz w:val="26"/>
                <w:szCs w:val="26"/>
                <w:lang w:val="be-BY"/>
              </w:rPr>
              <w:t>і</w:t>
            </w:r>
            <w:r w:rsidRPr="000D7EDB">
              <w:rPr>
                <w:sz w:val="26"/>
                <w:szCs w:val="26"/>
              </w:rPr>
              <w:t xml:space="preserve"> Рады 14.05.1998 № 45</w:t>
            </w:r>
            <w:r w:rsidRPr="000D7EDB">
              <w:rPr>
                <w:sz w:val="26"/>
                <w:szCs w:val="26"/>
              </w:rPr>
              <w:br/>
              <w:t>28.08.2003 № 88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lastRenderedPageBreak/>
              <w:t>513Г000018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Былая </w:t>
            </w:r>
            <w:proofErr w:type="spellStart"/>
            <w:r w:rsidRPr="000D7EDB">
              <w:rPr>
                <w:sz w:val="26"/>
                <w:szCs w:val="26"/>
              </w:rPr>
              <w:t>яўрэйская</w:t>
            </w:r>
            <w:proofErr w:type="spellEnd"/>
            <w:r w:rsidRPr="000D7EDB">
              <w:rPr>
                <w:sz w:val="26"/>
                <w:szCs w:val="26"/>
              </w:rPr>
              <w:t xml:space="preserve"> школа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пачатак</w:t>
            </w:r>
            <w:proofErr w:type="spellEnd"/>
            <w:r w:rsidRPr="000D7EDB">
              <w:rPr>
                <w:sz w:val="26"/>
                <w:szCs w:val="26"/>
              </w:rPr>
              <w:t xml:space="preserve"> ХХ </w:t>
            </w:r>
            <w:proofErr w:type="spellStart"/>
            <w:r w:rsidRPr="000D7EDB">
              <w:rPr>
                <w:sz w:val="26"/>
                <w:szCs w:val="26"/>
              </w:rPr>
              <w:t>стагоддзя</w:t>
            </w:r>
            <w:proofErr w:type="spellEnd"/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Вялікая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Грамадзянская</w:t>
            </w:r>
            <w:proofErr w:type="spellEnd"/>
            <w:r w:rsidRPr="000D7EDB">
              <w:rPr>
                <w:sz w:val="26"/>
                <w:szCs w:val="26"/>
              </w:rPr>
              <w:t>, 13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</w:t>
            </w:r>
            <w:proofErr w:type="spellEnd"/>
            <w:r w:rsidRPr="000D7EDB">
              <w:rPr>
                <w:sz w:val="26"/>
                <w:szCs w:val="26"/>
                <w:lang w:val="be-BY"/>
              </w:rPr>
              <w:t>і</w:t>
            </w:r>
            <w:r w:rsidRPr="000D7EDB">
              <w:rPr>
                <w:sz w:val="26"/>
                <w:szCs w:val="26"/>
              </w:rPr>
              <w:t xml:space="preserve"> Рады 14.05.1998 № 45</w:t>
            </w:r>
            <w:r w:rsidRPr="000D7EDB">
              <w:rPr>
                <w:sz w:val="26"/>
                <w:szCs w:val="26"/>
              </w:rPr>
              <w:br/>
              <w:t>30.07.2014 № 216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пастановы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578, 02.08.2016 № 607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513Г000019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Былая </w:t>
            </w:r>
            <w:proofErr w:type="spellStart"/>
            <w:r w:rsidRPr="000D7EDB">
              <w:rPr>
                <w:sz w:val="26"/>
                <w:szCs w:val="26"/>
              </w:rPr>
              <w:t>царква</w:t>
            </w:r>
            <w:proofErr w:type="spellEnd"/>
            <w:r w:rsidRPr="000D7EDB">
              <w:rPr>
                <w:sz w:val="26"/>
                <w:szCs w:val="26"/>
              </w:rPr>
              <w:t xml:space="preserve"> Алены </w:t>
            </w:r>
            <w:proofErr w:type="spellStart"/>
            <w:r w:rsidRPr="000D7EDB">
              <w:rPr>
                <w:sz w:val="26"/>
                <w:szCs w:val="26"/>
              </w:rPr>
              <w:t>і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Канстанціна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канец</w:t>
            </w:r>
            <w:proofErr w:type="spellEnd"/>
            <w:r w:rsidRPr="000D7EDB">
              <w:rPr>
                <w:sz w:val="26"/>
                <w:szCs w:val="26"/>
              </w:rPr>
              <w:t xml:space="preserve"> ХІХ – </w:t>
            </w:r>
            <w:proofErr w:type="spellStart"/>
            <w:r w:rsidRPr="000D7EDB">
              <w:rPr>
                <w:sz w:val="26"/>
                <w:szCs w:val="26"/>
              </w:rPr>
              <w:t>пачатак</w:t>
            </w:r>
            <w:proofErr w:type="spellEnd"/>
            <w:r w:rsidRPr="000D7EDB">
              <w:rPr>
                <w:sz w:val="26"/>
                <w:szCs w:val="26"/>
              </w:rPr>
              <w:t xml:space="preserve"> ХХ </w:t>
            </w:r>
            <w:proofErr w:type="spellStart"/>
            <w:r w:rsidRPr="000D7EDB">
              <w:rPr>
                <w:sz w:val="26"/>
                <w:szCs w:val="26"/>
              </w:rPr>
              <w:t>стагоддзя</w:t>
            </w:r>
            <w:proofErr w:type="spellEnd"/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Дарвіна</w:t>
            </w:r>
            <w:proofErr w:type="spellEnd"/>
            <w:r w:rsidRPr="000D7EDB">
              <w:rPr>
                <w:sz w:val="26"/>
                <w:szCs w:val="26"/>
              </w:rPr>
              <w:t>, 1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14.05.1998 № 45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513Г000020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C23E2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Комплекс </w:t>
            </w:r>
            <w:proofErr w:type="spellStart"/>
            <w:r w:rsidRPr="000D7EDB">
              <w:rPr>
                <w:sz w:val="26"/>
                <w:szCs w:val="26"/>
              </w:rPr>
              <w:t>былога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кармеліцкага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кляштара</w:t>
            </w:r>
            <w:proofErr w:type="spellEnd"/>
            <w:r w:rsidRPr="000D7EDB">
              <w:rPr>
                <w:sz w:val="26"/>
                <w:szCs w:val="26"/>
              </w:rPr>
              <w:t xml:space="preserve">: </w:t>
            </w:r>
            <w:r w:rsidRPr="000D7EDB">
              <w:rPr>
                <w:sz w:val="26"/>
                <w:szCs w:val="26"/>
              </w:rPr>
              <w:br/>
            </w:r>
            <w:proofErr w:type="spellStart"/>
            <w:r w:rsidRPr="000D7EDB">
              <w:rPr>
                <w:sz w:val="26"/>
                <w:szCs w:val="26"/>
              </w:rPr>
              <w:t>касцёл</w:t>
            </w:r>
            <w:proofErr w:type="spellEnd"/>
            <w:r w:rsidRPr="000D7EDB">
              <w:rPr>
                <w:sz w:val="26"/>
                <w:szCs w:val="26"/>
              </w:rPr>
              <w:t xml:space="preserve"> св. </w:t>
            </w:r>
            <w:proofErr w:type="spellStart"/>
            <w:r w:rsidRPr="000D7EDB">
              <w:rPr>
                <w:sz w:val="26"/>
                <w:szCs w:val="26"/>
              </w:rPr>
              <w:t>Станіслава</w:t>
            </w:r>
            <w:proofErr w:type="spellEnd"/>
            <w:r w:rsidRPr="000D7EDB">
              <w:rPr>
                <w:sz w:val="26"/>
                <w:szCs w:val="26"/>
              </w:rPr>
              <w:t xml:space="preserve"> (</w:t>
            </w:r>
            <w:proofErr w:type="spellStart"/>
            <w:r w:rsidRPr="000D7EDB">
              <w:rPr>
                <w:sz w:val="26"/>
                <w:szCs w:val="26"/>
              </w:rPr>
              <w:t>Унебаўзяцця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Найсвяцейшай</w:t>
            </w:r>
            <w:proofErr w:type="spellEnd"/>
            <w:r w:rsidRPr="000D7EDB">
              <w:rPr>
                <w:sz w:val="26"/>
                <w:szCs w:val="26"/>
              </w:rPr>
              <w:t xml:space="preserve"> панны </w:t>
            </w:r>
            <w:proofErr w:type="spellStart"/>
            <w:r w:rsidRPr="000D7EDB">
              <w:rPr>
                <w:sz w:val="26"/>
                <w:szCs w:val="26"/>
              </w:rPr>
              <w:t>Марыі</w:t>
            </w:r>
            <w:proofErr w:type="spellEnd"/>
            <w:r w:rsidRPr="000D7EDB">
              <w:rPr>
                <w:sz w:val="26"/>
                <w:szCs w:val="26"/>
              </w:rPr>
              <w:t xml:space="preserve">) </w:t>
            </w:r>
            <w:proofErr w:type="spellStart"/>
            <w:r w:rsidRPr="000D7EDB">
              <w:rPr>
                <w:sz w:val="26"/>
                <w:szCs w:val="26"/>
              </w:rPr>
              <w:t>з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плябаніяй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і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роспісы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ў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інтэр’еры</w:t>
            </w:r>
            <w:proofErr w:type="spellEnd"/>
            <w:r w:rsidR="00C23E28" w:rsidRPr="000D7EDB">
              <w:rPr>
                <w:sz w:val="26"/>
                <w:szCs w:val="26"/>
              </w:rPr>
              <w:t xml:space="preserve"> </w:t>
            </w:r>
            <w:proofErr w:type="spellStart"/>
            <w:r w:rsidR="00C23E28" w:rsidRPr="000D7EDB">
              <w:rPr>
                <w:sz w:val="26"/>
                <w:szCs w:val="26"/>
              </w:rPr>
              <w:t>касцёла</w:t>
            </w:r>
            <w:proofErr w:type="spellEnd"/>
            <w:r w:rsidR="00C23E28" w:rsidRPr="000D7EDB">
              <w:rPr>
                <w:sz w:val="26"/>
                <w:szCs w:val="26"/>
              </w:rPr>
              <w:t xml:space="preserve">; </w:t>
            </w:r>
            <w:r w:rsidR="00C23E28" w:rsidRPr="000D7EDB">
              <w:rPr>
                <w:sz w:val="26"/>
                <w:szCs w:val="26"/>
              </w:rPr>
              <w:br/>
            </w:r>
            <w:proofErr w:type="spellStart"/>
            <w:r w:rsidR="00C23E28" w:rsidRPr="000D7EDB">
              <w:rPr>
                <w:sz w:val="26"/>
                <w:szCs w:val="26"/>
              </w:rPr>
              <w:t>тэрыторыя</w:t>
            </w:r>
            <w:proofErr w:type="spellEnd"/>
            <w:r w:rsidR="00C23E28" w:rsidRPr="000D7EDB">
              <w:rPr>
                <w:sz w:val="26"/>
                <w:szCs w:val="26"/>
              </w:rPr>
              <w:t xml:space="preserve"> комплекса</w:t>
            </w:r>
            <w:r w:rsidRPr="000D7EDB">
              <w:rPr>
                <w:sz w:val="26"/>
                <w:szCs w:val="26"/>
              </w:rPr>
              <w:br/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пачатак</w:t>
            </w:r>
            <w:proofErr w:type="spellEnd"/>
            <w:r w:rsidRPr="000D7EDB">
              <w:rPr>
                <w:sz w:val="26"/>
                <w:szCs w:val="26"/>
              </w:rPr>
              <w:t xml:space="preserve"> ХVIII </w:t>
            </w:r>
            <w:proofErr w:type="spellStart"/>
            <w:r w:rsidRPr="000D7EDB">
              <w:rPr>
                <w:sz w:val="26"/>
                <w:szCs w:val="26"/>
              </w:rPr>
              <w:t>стагоддзя</w:t>
            </w:r>
            <w:proofErr w:type="spellEnd"/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3E28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Камсамольская</w:t>
            </w:r>
            <w:proofErr w:type="spellEnd"/>
            <w:r w:rsidRPr="000D7EDB">
              <w:rPr>
                <w:sz w:val="26"/>
                <w:szCs w:val="26"/>
              </w:rPr>
              <w:t>, 4</w:t>
            </w:r>
          </w:p>
          <w:p w:rsidR="00C23E28" w:rsidRPr="000D7EDB" w:rsidRDefault="00C23E28" w:rsidP="00EC3138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0D7EDB">
              <w:rPr>
                <w:sz w:val="26"/>
                <w:szCs w:val="26"/>
                <w:lang w:val="be-BY"/>
              </w:rPr>
              <w:t>з паўднёвага боку абмежаваная існуючай падпорнай сценкай, якая ўключае праезд ад чырвонай лініі забудовы да перадкасцёльнай плошчы, і далей на ўсход ад падпорнай сценкі перадкасцёльнай плошчы ўмоўнай лініяй, паралельнай вул.</w:t>
            </w:r>
            <w:r w:rsidRPr="000D7EDB">
              <w:rPr>
                <w:sz w:val="26"/>
                <w:szCs w:val="26"/>
              </w:rPr>
              <w:t> </w:t>
            </w:r>
            <w:proofErr w:type="spellStart"/>
            <w:r w:rsidRPr="000D7EDB">
              <w:rPr>
                <w:sz w:val="26"/>
                <w:szCs w:val="26"/>
              </w:rPr>
              <w:t>Камсамольскай</w:t>
            </w:r>
            <w:proofErr w:type="spellEnd"/>
            <w:r w:rsidRPr="000D7EDB">
              <w:rPr>
                <w:sz w:val="26"/>
                <w:szCs w:val="26"/>
              </w:rPr>
              <w:t xml:space="preserve"> (55 м на </w:t>
            </w:r>
            <w:proofErr w:type="spellStart"/>
            <w:r w:rsidRPr="000D7EDB">
              <w:rPr>
                <w:sz w:val="26"/>
                <w:szCs w:val="26"/>
              </w:rPr>
              <w:t>поўнач</w:t>
            </w:r>
            <w:proofErr w:type="spellEnd"/>
            <w:r w:rsidRPr="000D7EDB">
              <w:rPr>
                <w:sz w:val="26"/>
                <w:szCs w:val="26"/>
              </w:rPr>
              <w:t xml:space="preserve"> ад </w:t>
            </w:r>
            <w:proofErr w:type="spellStart"/>
            <w:r w:rsidRPr="000D7EDB">
              <w:rPr>
                <w:sz w:val="26"/>
                <w:szCs w:val="26"/>
              </w:rPr>
              <w:t>чырвонай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лініі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lastRenderedPageBreak/>
              <w:t>забудовы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Камсамольскай</w:t>
            </w:r>
            <w:proofErr w:type="spellEnd"/>
            <w:r w:rsidRPr="000D7EDB">
              <w:rPr>
                <w:sz w:val="26"/>
                <w:szCs w:val="26"/>
              </w:rPr>
              <w:t xml:space="preserve">); </w:t>
            </w:r>
            <w:r w:rsidRPr="000D7EDB">
              <w:rPr>
                <w:sz w:val="26"/>
                <w:szCs w:val="26"/>
              </w:rPr>
              <w:br/>
            </w:r>
            <w:proofErr w:type="spellStart"/>
            <w:r w:rsidRPr="000D7EDB">
              <w:rPr>
                <w:sz w:val="26"/>
                <w:szCs w:val="26"/>
              </w:rPr>
              <w:t>з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усходняга</w:t>
            </w:r>
            <w:proofErr w:type="spellEnd"/>
            <w:r w:rsidRPr="000D7EDB">
              <w:rPr>
                <w:sz w:val="26"/>
                <w:szCs w:val="26"/>
              </w:rPr>
              <w:t xml:space="preserve"> боку </w:t>
            </w:r>
            <w:proofErr w:type="spellStart"/>
            <w:r w:rsidRPr="000D7EDB">
              <w:rPr>
                <w:sz w:val="26"/>
                <w:szCs w:val="26"/>
              </w:rPr>
              <w:t>абмежаваная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ўмоўнай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лініяй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паралельнай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Ленінскай</w:t>
            </w:r>
            <w:proofErr w:type="spellEnd"/>
            <w:r w:rsidRPr="000D7EDB">
              <w:rPr>
                <w:sz w:val="26"/>
                <w:szCs w:val="26"/>
              </w:rPr>
              <w:t xml:space="preserve"> (50,5 м на </w:t>
            </w:r>
            <w:proofErr w:type="spellStart"/>
            <w:r w:rsidRPr="000D7EDB">
              <w:rPr>
                <w:sz w:val="26"/>
                <w:szCs w:val="26"/>
              </w:rPr>
              <w:t>захад</w:t>
            </w:r>
            <w:proofErr w:type="spellEnd"/>
            <w:r w:rsidRPr="000D7EDB">
              <w:rPr>
                <w:sz w:val="26"/>
                <w:szCs w:val="26"/>
              </w:rPr>
              <w:t xml:space="preserve"> ад </w:t>
            </w:r>
            <w:proofErr w:type="spellStart"/>
            <w:r w:rsidRPr="000D7EDB">
              <w:rPr>
                <w:sz w:val="26"/>
                <w:szCs w:val="26"/>
              </w:rPr>
              <w:t>чырвонай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лініі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забудовы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зарыентаванай</w:t>
            </w:r>
            <w:proofErr w:type="spellEnd"/>
            <w:r w:rsidRPr="000D7EDB">
              <w:rPr>
                <w:sz w:val="26"/>
                <w:szCs w:val="26"/>
              </w:rPr>
              <w:t xml:space="preserve"> па дамах № 16, 20 па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Ленінскай</w:t>
            </w:r>
            <w:proofErr w:type="spellEnd"/>
            <w:r w:rsidRPr="000D7EDB">
              <w:rPr>
                <w:sz w:val="26"/>
                <w:szCs w:val="26"/>
              </w:rPr>
              <w:t xml:space="preserve">); </w:t>
            </w:r>
            <w:r w:rsidRPr="000D7EDB">
              <w:rPr>
                <w:sz w:val="26"/>
                <w:szCs w:val="26"/>
              </w:rPr>
              <w:br/>
            </w:r>
            <w:proofErr w:type="spellStart"/>
            <w:r w:rsidRPr="000D7EDB">
              <w:rPr>
                <w:sz w:val="26"/>
                <w:szCs w:val="26"/>
              </w:rPr>
              <w:t>з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паўночнага</w:t>
            </w:r>
            <w:proofErr w:type="spellEnd"/>
            <w:r w:rsidRPr="000D7EDB">
              <w:rPr>
                <w:sz w:val="26"/>
                <w:szCs w:val="26"/>
              </w:rPr>
              <w:t xml:space="preserve"> боку </w:t>
            </w:r>
            <w:proofErr w:type="spellStart"/>
            <w:r w:rsidRPr="000D7EDB">
              <w:rPr>
                <w:sz w:val="26"/>
                <w:szCs w:val="26"/>
              </w:rPr>
              <w:t>абмежаваная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ўмоўнай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лініяй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паралельнай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падпорнай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сценцы</w:t>
            </w:r>
            <w:proofErr w:type="spellEnd"/>
            <w:r w:rsidRPr="000D7EDB">
              <w:rPr>
                <w:sz w:val="26"/>
                <w:szCs w:val="26"/>
              </w:rPr>
              <w:t xml:space="preserve"> (46,2 м на </w:t>
            </w:r>
            <w:proofErr w:type="spellStart"/>
            <w:r w:rsidRPr="000D7EDB">
              <w:rPr>
                <w:sz w:val="26"/>
                <w:szCs w:val="26"/>
              </w:rPr>
              <w:t>поўдзень</w:t>
            </w:r>
            <w:proofErr w:type="spellEnd"/>
            <w:r w:rsidRPr="000D7EDB">
              <w:rPr>
                <w:sz w:val="26"/>
                <w:szCs w:val="26"/>
              </w:rPr>
              <w:t xml:space="preserve"> ад </w:t>
            </w:r>
            <w:proofErr w:type="spellStart"/>
            <w:r w:rsidRPr="000D7EDB">
              <w:rPr>
                <w:sz w:val="26"/>
                <w:szCs w:val="26"/>
              </w:rPr>
              <w:t>чырвонай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лініі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забудовы</w:t>
            </w:r>
            <w:proofErr w:type="spellEnd"/>
            <w:r w:rsidRPr="000D7EDB">
              <w:rPr>
                <w:sz w:val="26"/>
                <w:szCs w:val="26"/>
              </w:rPr>
              <w:t xml:space="preserve"> (ад дома </w:t>
            </w:r>
            <w:r w:rsidRPr="000D7EDB">
              <w:rPr>
                <w:sz w:val="26"/>
                <w:szCs w:val="26"/>
                <w:lang w:val="be-BY"/>
              </w:rPr>
              <w:t>зав.Пажарны</w:t>
            </w:r>
            <w:r w:rsidRPr="000D7EDB">
              <w:rPr>
                <w:sz w:val="26"/>
                <w:szCs w:val="26"/>
              </w:rPr>
              <w:t xml:space="preserve">, 7); </w:t>
            </w:r>
            <w:r w:rsidRPr="000D7EDB">
              <w:rPr>
                <w:sz w:val="26"/>
                <w:szCs w:val="26"/>
              </w:rPr>
              <w:br/>
            </w:r>
            <w:proofErr w:type="spellStart"/>
            <w:r w:rsidRPr="000D7EDB">
              <w:rPr>
                <w:sz w:val="26"/>
                <w:szCs w:val="26"/>
              </w:rPr>
              <w:t>з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заходняга</w:t>
            </w:r>
            <w:proofErr w:type="spellEnd"/>
            <w:r w:rsidRPr="000D7EDB">
              <w:rPr>
                <w:sz w:val="26"/>
                <w:szCs w:val="26"/>
              </w:rPr>
              <w:t xml:space="preserve"> боку </w:t>
            </w:r>
            <w:proofErr w:type="spellStart"/>
            <w:r w:rsidRPr="000D7EDB">
              <w:rPr>
                <w:sz w:val="26"/>
                <w:szCs w:val="26"/>
              </w:rPr>
              <w:t>абмежаваная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ўмоўнай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лініяй</w:t>
            </w:r>
            <w:proofErr w:type="spellEnd"/>
            <w:r w:rsidRPr="000D7EDB">
              <w:rPr>
                <w:sz w:val="26"/>
                <w:szCs w:val="26"/>
              </w:rPr>
              <w:t xml:space="preserve"> у створы </w:t>
            </w:r>
            <w:proofErr w:type="spellStart"/>
            <w:r w:rsidRPr="000D7EDB">
              <w:rPr>
                <w:sz w:val="26"/>
                <w:szCs w:val="26"/>
              </w:rPr>
              <w:t>існуючай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падпорнай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сценкі</w:t>
            </w:r>
            <w:proofErr w:type="spellEnd"/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</w:t>
            </w:r>
            <w:proofErr w:type="spellEnd"/>
            <w:r w:rsidRPr="000D7EDB">
              <w:rPr>
                <w:sz w:val="26"/>
                <w:szCs w:val="26"/>
                <w:lang w:val="be-BY"/>
              </w:rPr>
              <w:t>і</w:t>
            </w:r>
            <w:r w:rsidRPr="000D7EDB">
              <w:rPr>
                <w:sz w:val="26"/>
                <w:szCs w:val="26"/>
              </w:rPr>
              <w:t xml:space="preserve"> Рады 21.11.2003 № 30</w:t>
            </w:r>
            <w:r w:rsidRPr="000D7EDB">
              <w:rPr>
                <w:sz w:val="26"/>
                <w:szCs w:val="26"/>
              </w:rPr>
              <w:br/>
              <w:t>28.08.2003 № 88</w:t>
            </w:r>
          </w:p>
          <w:p w:rsidR="00C23E28" w:rsidRPr="000D7EDB" w:rsidRDefault="00C23E28" w:rsidP="00C23E28">
            <w:pPr>
              <w:shd w:val="clear" w:color="auto" w:fill="FFFFFF"/>
              <w:jc w:val="both"/>
              <w:rPr>
                <w:rFonts w:eastAsia="Times New Roman"/>
                <w:color w:val="212529"/>
                <w:sz w:val="26"/>
                <w:szCs w:val="26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t>09.06.2021 № 04-01-02/4</w:t>
            </w:r>
          </w:p>
          <w:p w:rsidR="00C23E28" w:rsidRPr="000D7EDB" w:rsidRDefault="00C23E28" w:rsidP="00147FA4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lastRenderedPageBreak/>
              <w:t>513Г000021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Комплекс </w:t>
            </w:r>
            <w:proofErr w:type="spellStart"/>
            <w:r w:rsidRPr="000D7EDB">
              <w:rPr>
                <w:sz w:val="26"/>
                <w:szCs w:val="26"/>
              </w:rPr>
              <w:t>ваенных</w:t>
            </w:r>
            <w:proofErr w:type="spellEnd"/>
            <w:r w:rsidRPr="000D7EDB">
              <w:rPr>
                <w:sz w:val="26"/>
                <w:szCs w:val="26"/>
              </w:rPr>
              <w:t xml:space="preserve"> казарм – </w:t>
            </w:r>
            <w:proofErr w:type="spellStart"/>
            <w:r w:rsidRPr="000D7EDB">
              <w:rPr>
                <w:sz w:val="26"/>
                <w:szCs w:val="26"/>
              </w:rPr>
              <w:t>галоўны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і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службовы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будынкі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1908 год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Крупскай</w:t>
            </w:r>
            <w:proofErr w:type="spellEnd"/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14.05.1998 № 45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512Д000582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Ваенныя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могілкі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1941–1944 гады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Лазарэнкі</w:t>
            </w:r>
            <w:proofErr w:type="spellEnd"/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2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25.02.2003 № 82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03.09.2008 № 1288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512Г00058З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Капліца</w:t>
            </w:r>
            <w:proofErr w:type="spellEnd"/>
            <w:r w:rsidRPr="000D7EDB">
              <w:rPr>
                <w:sz w:val="26"/>
                <w:szCs w:val="26"/>
              </w:rPr>
              <w:t xml:space="preserve"> на </w:t>
            </w:r>
            <w:proofErr w:type="spellStart"/>
            <w:r w:rsidRPr="000D7EDB">
              <w:rPr>
                <w:sz w:val="26"/>
                <w:szCs w:val="26"/>
              </w:rPr>
              <w:t>каталіцкіх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могілках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канец</w:t>
            </w:r>
            <w:proofErr w:type="spellEnd"/>
            <w:r w:rsidRPr="000D7EDB">
              <w:rPr>
                <w:sz w:val="26"/>
                <w:szCs w:val="26"/>
              </w:rPr>
              <w:t xml:space="preserve"> ХІХ </w:t>
            </w:r>
            <w:proofErr w:type="spellStart"/>
            <w:r w:rsidRPr="000D7EDB">
              <w:rPr>
                <w:sz w:val="26"/>
                <w:szCs w:val="26"/>
              </w:rPr>
              <w:t>стагоддзя</w:t>
            </w:r>
            <w:proofErr w:type="spellEnd"/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Лазарэнкі</w:t>
            </w:r>
            <w:proofErr w:type="spellEnd"/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2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14.05.1998 № 45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03.09.2008 № 1288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513Д001056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Каталіцкія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могілкі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пачатак</w:t>
            </w:r>
            <w:proofErr w:type="spellEnd"/>
            <w:r w:rsidRPr="000D7EDB">
              <w:rPr>
                <w:sz w:val="26"/>
                <w:szCs w:val="26"/>
              </w:rPr>
              <w:t xml:space="preserve"> ХIХ – </w:t>
            </w:r>
            <w:proofErr w:type="spellStart"/>
            <w:r w:rsidRPr="000D7EDB">
              <w:rPr>
                <w:sz w:val="26"/>
                <w:szCs w:val="26"/>
              </w:rPr>
              <w:t>сярэдзіна</w:t>
            </w:r>
            <w:proofErr w:type="spellEnd"/>
            <w:r w:rsidRPr="000D7EDB">
              <w:rPr>
                <w:sz w:val="26"/>
                <w:szCs w:val="26"/>
              </w:rPr>
              <w:t xml:space="preserve"> ХХ </w:t>
            </w:r>
            <w:proofErr w:type="spellStart"/>
            <w:r w:rsidRPr="000D7EDB">
              <w:rPr>
                <w:sz w:val="26"/>
                <w:szCs w:val="26"/>
              </w:rPr>
              <w:t>стагоддзя</w:t>
            </w:r>
            <w:proofErr w:type="spellEnd"/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Лазарэнкі</w:t>
            </w:r>
            <w:proofErr w:type="spellEnd"/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</w:t>
            </w:r>
            <w:proofErr w:type="spellEnd"/>
            <w:r w:rsidRPr="000D7EDB">
              <w:rPr>
                <w:sz w:val="26"/>
                <w:szCs w:val="26"/>
                <w:lang w:val="be-BY"/>
              </w:rPr>
              <w:t>е</w:t>
            </w:r>
            <w:r w:rsidRPr="000D7EDB">
              <w:rPr>
                <w:sz w:val="26"/>
                <w:szCs w:val="26"/>
              </w:rPr>
              <w:t xml:space="preserve"> Рады 02.06.2011 № 180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12.09.2011 № 1214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513Г000022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Воданапорная</w:t>
            </w:r>
            <w:proofErr w:type="spellEnd"/>
            <w:r w:rsidRPr="000D7EDB">
              <w:rPr>
                <w:sz w:val="26"/>
                <w:szCs w:val="26"/>
              </w:rPr>
              <w:t xml:space="preserve"> вежа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пачатак</w:t>
            </w:r>
            <w:proofErr w:type="spellEnd"/>
            <w:r w:rsidRPr="000D7EDB">
              <w:rPr>
                <w:sz w:val="26"/>
                <w:szCs w:val="26"/>
              </w:rPr>
              <w:t xml:space="preserve"> ХХ </w:t>
            </w:r>
            <w:proofErr w:type="spellStart"/>
            <w:r w:rsidRPr="000D7EDB">
              <w:rPr>
                <w:sz w:val="26"/>
                <w:szCs w:val="26"/>
              </w:rPr>
              <w:t>стагоддзя</w:t>
            </w:r>
            <w:proofErr w:type="spellEnd"/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С.Лазо, 1А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14.05.1998 № 45</w:t>
            </w:r>
          </w:p>
          <w:p w:rsidR="00DA4BCC" w:rsidRPr="000D7EDB" w:rsidRDefault="00DA4BCC" w:rsidP="00DA4BCC">
            <w:pPr>
              <w:shd w:val="clear" w:color="auto" w:fill="FFFFFF"/>
              <w:jc w:val="both"/>
              <w:rPr>
                <w:rFonts w:eastAsia="Times New Roman"/>
                <w:color w:val="212529"/>
                <w:sz w:val="26"/>
                <w:szCs w:val="26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t>23.02.2021 № 04-01-02/1</w:t>
            </w:r>
          </w:p>
          <w:p w:rsidR="00DA4BCC" w:rsidRPr="000D7EDB" w:rsidRDefault="00DA4BCC" w:rsidP="00147FA4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proofErr w:type="spellStart"/>
            <w:r w:rsidRPr="000D7EDB">
              <w:rPr>
                <w:sz w:val="26"/>
                <w:szCs w:val="26"/>
              </w:rPr>
              <w:lastRenderedPageBreak/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  <w:p w:rsidR="00DA4BCC" w:rsidRPr="000D7EDB" w:rsidRDefault="00DA4BCC" w:rsidP="00DA4BCC">
            <w:pPr>
              <w:shd w:val="clear" w:color="auto" w:fill="FFFFFF"/>
              <w:jc w:val="both"/>
              <w:rPr>
                <w:rFonts w:eastAsia="Times New Roman"/>
                <w:color w:val="212529"/>
                <w:sz w:val="26"/>
                <w:szCs w:val="26"/>
                <w:lang w:val="be-BY"/>
              </w:rPr>
            </w:pPr>
            <w:proofErr w:type="spellStart"/>
            <w:r w:rsidRPr="000D7EDB">
              <w:rPr>
                <w:rFonts w:eastAsia="Times New Roman"/>
                <w:color w:val="212529"/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rFonts w:eastAsia="Times New Roman"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rFonts w:eastAsia="Times New Roman"/>
                <w:color w:val="212529"/>
                <w:sz w:val="26"/>
                <w:szCs w:val="26"/>
              </w:rPr>
              <w:lastRenderedPageBreak/>
              <w:t>Міністэрства</w:t>
            </w:r>
            <w:proofErr w:type="spellEnd"/>
            <w:r w:rsidRPr="000D7EDB">
              <w:rPr>
                <w:rFonts w:eastAsia="Times New Roman"/>
                <w:color w:val="212529"/>
                <w:sz w:val="26"/>
                <w:szCs w:val="26"/>
              </w:rPr>
              <w:t xml:space="preserve"> культуры 15.03.2021 № 21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lastRenderedPageBreak/>
              <w:t>512Г000023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Будынак</w:t>
            </w:r>
            <w:proofErr w:type="spellEnd"/>
            <w:r w:rsidRPr="000D7EDB">
              <w:rPr>
                <w:sz w:val="26"/>
                <w:szCs w:val="26"/>
              </w:rPr>
              <w:t xml:space="preserve"> былой управы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ХVІІ </w:t>
            </w:r>
            <w:proofErr w:type="spellStart"/>
            <w:r w:rsidRPr="000D7EDB">
              <w:rPr>
                <w:sz w:val="26"/>
                <w:szCs w:val="26"/>
              </w:rPr>
              <w:t>стагоддзе</w:t>
            </w:r>
            <w:proofErr w:type="spellEnd"/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Ленінская</w:t>
            </w:r>
            <w:proofErr w:type="spellEnd"/>
            <w:r w:rsidRPr="000D7EDB">
              <w:rPr>
                <w:sz w:val="26"/>
                <w:szCs w:val="26"/>
              </w:rPr>
              <w:t>, 1</w:t>
            </w:r>
          </w:p>
          <w:p w:rsidR="00C23E28" w:rsidRPr="000D7EDB" w:rsidRDefault="00C23E28" w:rsidP="00EC3138">
            <w:pPr>
              <w:shd w:val="clear" w:color="auto" w:fill="FFFFFF"/>
              <w:rPr>
                <w:rFonts w:eastAsia="Times New Roman"/>
                <w:color w:val="212529"/>
                <w:sz w:val="26"/>
                <w:szCs w:val="26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t>(</w:t>
            </w:r>
            <w:proofErr w:type="spellStart"/>
            <w:r w:rsidRPr="000D7EDB">
              <w:rPr>
                <w:rFonts w:eastAsia="Times New Roman"/>
                <w:color w:val="212529"/>
                <w:sz w:val="26"/>
                <w:szCs w:val="26"/>
              </w:rPr>
              <w:t>інв</w:t>
            </w:r>
            <w:proofErr w:type="spellEnd"/>
            <w:r w:rsidRPr="000D7EDB">
              <w:rPr>
                <w:rFonts w:eastAsia="Times New Roman"/>
                <w:color w:val="212529"/>
                <w:sz w:val="26"/>
                <w:szCs w:val="26"/>
              </w:rPr>
              <w:t>. №700/С-9043)</w:t>
            </w:r>
          </w:p>
          <w:p w:rsidR="00C23E28" w:rsidRPr="000D7EDB" w:rsidRDefault="00C23E28" w:rsidP="00EC3138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2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14.05.1998 № 45</w:t>
            </w:r>
          </w:p>
          <w:p w:rsidR="00C23E28" w:rsidRPr="000D7EDB" w:rsidRDefault="00C23E28" w:rsidP="00876350">
            <w:pPr>
              <w:shd w:val="clear" w:color="auto" w:fill="FFFFFF"/>
              <w:jc w:val="both"/>
              <w:rPr>
                <w:rFonts w:eastAsia="Times New Roman"/>
                <w:color w:val="212529"/>
                <w:sz w:val="26"/>
                <w:szCs w:val="26"/>
                <w:lang w:val="be-BY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t>09.06.2021 № 04-01-02/4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512Г000024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Будынак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1790 год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Ленінская</w:t>
            </w:r>
            <w:proofErr w:type="spellEnd"/>
            <w:r w:rsidRPr="000D7EDB">
              <w:rPr>
                <w:sz w:val="26"/>
                <w:szCs w:val="26"/>
              </w:rPr>
              <w:t>, 7</w:t>
            </w:r>
          </w:p>
          <w:p w:rsidR="00C23E28" w:rsidRPr="000D7EDB" w:rsidRDefault="00C23E28" w:rsidP="00EC3138">
            <w:pPr>
              <w:shd w:val="clear" w:color="auto" w:fill="FFFFFF"/>
              <w:rPr>
                <w:rFonts w:eastAsia="Times New Roman"/>
                <w:color w:val="212529"/>
                <w:sz w:val="26"/>
                <w:szCs w:val="26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t>(</w:t>
            </w:r>
            <w:proofErr w:type="spellStart"/>
            <w:r w:rsidRPr="000D7EDB">
              <w:rPr>
                <w:rFonts w:eastAsia="Times New Roman"/>
                <w:color w:val="212529"/>
                <w:sz w:val="26"/>
                <w:szCs w:val="26"/>
              </w:rPr>
              <w:t>інв</w:t>
            </w:r>
            <w:proofErr w:type="spellEnd"/>
            <w:r w:rsidRPr="000D7EDB">
              <w:rPr>
                <w:rFonts w:eastAsia="Times New Roman"/>
                <w:color w:val="212529"/>
                <w:sz w:val="26"/>
                <w:szCs w:val="26"/>
              </w:rPr>
              <w:t>. №700/С-8462)</w:t>
            </w:r>
          </w:p>
          <w:p w:rsidR="00C23E28" w:rsidRPr="000D7EDB" w:rsidRDefault="00C23E28" w:rsidP="00EC3138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2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14.05.1998 № 45</w:t>
            </w:r>
          </w:p>
          <w:p w:rsidR="00C23E28" w:rsidRPr="000D7EDB" w:rsidRDefault="00C23E28" w:rsidP="005E01F2">
            <w:pPr>
              <w:shd w:val="clear" w:color="auto" w:fill="FFFFFF"/>
              <w:jc w:val="both"/>
              <w:rPr>
                <w:rFonts w:eastAsia="Times New Roman"/>
                <w:color w:val="212529"/>
                <w:sz w:val="26"/>
                <w:szCs w:val="26"/>
                <w:lang w:val="be-BY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t>09.06.2021 № 04-01-02/4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511Г000025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Былы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архірэйскі</w:t>
            </w:r>
            <w:proofErr w:type="spellEnd"/>
            <w:r w:rsidRPr="000D7EDB">
              <w:rPr>
                <w:sz w:val="26"/>
                <w:szCs w:val="26"/>
              </w:rPr>
              <w:t xml:space="preserve"> палац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1772–1785 гады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DA4BCC" w:rsidP="00EC3138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Ленінская</w:t>
            </w:r>
            <w:proofErr w:type="spellEnd"/>
            <w:r w:rsidRPr="000D7EDB">
              <w:rPr>
                <w:sz w:val="26"/>
                <w:szCs w:val="26"/>
              </w:rPr>
              <w:t>, 11</w:t>
            </w:r>
            <w:r w:rsidRPr="000D7EDB">
              <w:rPr>
                <w:sz w:val="26"/>
                <w:szCs w:val="26"/>
                <w:lang w:val="be-BY"/>
              </w:rPr>
              <w:t>А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1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14.05.1998 № 45</w:t>
            </w:r>
          </w:p>
          <w:p w:rsidR="00C23E28" w:rsidRPr="000D7EDB" w:rsidRDefault="00C23E28" w:rsidP="00876350">
            <w:pPr>
              <w:shd w:val="clear" w:color="auto" w:fill="FFFFFF"/>
              <w:jc w:val="both"/>
              <w:rPr>
                <w:rFonts w:eastAsia="Times New Roman"/>
                <w:color w:val="212529"/>
                <w:sz w:val="26"/>
                <w:szCs w:val="26"/>
                <w:lang w:val="be-BY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t>09.06.2021 № 04-01-02/4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512Г000026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Былы</w:t>
            </w:r>
            <w:proofErr w:type="spellEnd"/>
            <w:r w:rsidRPr="000D7EDB">
              <w:rPr>
                <w:sz w:val="26"/>
                <w:szCs w:val="26"/>
              </w:rPr>
              <w:t xml:space="preserve"> дом купца </w:t>
            </w:r>
            <w:proofErr w:type="spellStart"/>
            <w:r w:rsidRPr="000D7EDB">
              <w:rPr>
                <w:sz w:val="26"/>
                <w:szCs w:val="26"/>
              </w:rPr>
              <w:t>Анташкевіча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1698 год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Ленінская</w:t>
            </w:r>
            <w:proofErr w:type="spellEnd"/>
            <w:r w:rsidRPr="000D7EDB">
              <w:rPr>
                <w:sz w:val="26"/>
                <w:szCs w:val="26"/>
              </w:rPr>
              <w:t>, 37</w:t>
            </w:r>
            <w:r w:rsidR="00DA4BCC" w:rsidRPr="000D7EDB">
              <w:rPr>
                <w:sz w:val="26"/>
                <w:szCs w:val="26"/>
                <w:lang w:val="be-BY"/>
              </w:rPr>
              <w:t xml:space="preserve"> </w:t>
            </w:r>
            <w:r w:rsidR="00DA4BCC" w:rsidRPr="000D7EDB">
              <w:rPr>
                <w:rFonts w:eastAsia="Times New Roman"/>
                <w:color w:val="212529"/>
                <w:sz w:val="26"/>
                <w:szCs w:val="26"/>
              </w:rPr>
              <w:t>(</w:t>
            </w:r>
            <w:proofErr w:type="spellStart"/>
            <w:r w:rsidR="00DA4BCC" w:rsidRPr="000D7EDB">
              <w:rPr>
                <w:rFonts w:eastAsia="Times New Roman"/>
                <w:color w:val="212529"/>
                <w:sz w:val="26"/>
                <w:szCs w:val="26"/>
              </w:rPr>
              <w:t>інв</w:t>
            </w:r>
            <w:proofErr w:type="spellEnd"/>
            <w:r w:rsidR="00DA4BCC" w:rsidRPr="000D7EDB">
              <w:rPr>
                <w:rFonts w:eastAsia="Times New Roman"/>
                <w:color w:val="212529"/>
                <w:sz w:val="26"/>
                <w:szCs w:val="26"/>
              </w:rPr>
              <w:t>. №700/С-92944)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2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14.05.1998 № 45</w:t>
            </w:r>
          </w:p>
          <w:p w:rsidR="00DA4BCC" w:rsidRPr="000D7EDB" w:rsidRDefault="00DA4BCC" w:rsidP="00876350">
            <w:pPr>
              <w:shd w:val="clear" w:color="auto" w:fill="FFFFFF"/>
              <w:jc w:val="both"/>
              <w:rPr>
                <w:rFonts w:eastAsia="Times New Roman"/>
                <w:color w:val="212529"/>
                <w:sz w:val="26"/>
                <w:szCs w:val="26"/>
                <w:lang w:val="be-BY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t>09.06.2021 № 04-01-02/4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513Г000033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Адміністрацыйны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будынак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пачатак</w:t>
            </w:r>
            <w:proofErr w:type="spellEnd"/>
            <w:r w:rsidRPr="000D7EDB">
              <w:rPr>
                <w:sz w:val="26"/>
                <w:szCs w:val="26"/>
              </w:rPr>
              <w:t xml:space="preserve"> ХХ </w:t>
            </w:r>
            <w:proofErr w:type="spellStart"/>
            <w:r w:rsidRPr="000D7EDB">
              <w:rPr>
                <w:sz w:val="26"/>
                <w:szCs w:val="26"/>
              </w:rPr>
              <w:t>стагоддзя</w:t>
            </w:r>
            <w:proofErr w:type="spellEnd"/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Ленінская</w:t>
            </w:r>
            <w:proofErr w:type="spellEnd"/>
            <w:r w:rsidRPr="000D7EDB">
              <w:rPr>
                <w:sz w:val="26"/>
                <w:szCs w:val="26"/>
              </w:rPr>
              <w:t>, 68а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14.05.1998 № 45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513Г000034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Будынак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былога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сялянскага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пазямельнага</w:t>
            </w:r>
            <w:proofErr w:type="spellEnd"/>
            <w:r w:rsidRPr="000D7EDB">
              <w:rPr>
                <w:sz w:val="26"/>
                <w:szCs w:val="26"/>
              </w:rPr>
              <w:t xml:space="preserve"> банка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пачатак</w:t>
            </w:r>
            <w:proofErr w:type="spellEnd"/>
            <w:r w:rsidRPr="000D7EDB">
              <w:rPr>
                <w:sz w:val="26"/>
                <w:szCs w:val="26"/>
              </w:rPr>
              <w:t xml:space="preserve"> ХХ </w:t>
            </w:r>
            <w:proofErr w:type="spellStart"/>
            <w:r w:rsidRPr="000D7EDB">
              <w:rPr>
                <w:sz w:val="26"/>
                <w:szCs w:val="26"/>
              </w:rPr>
              <w:t>стагоддзя</w:t>
            </w:r>
            <w:proofErr w:type="spellEnd"/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Міронава</w:t>
            </w:r>
            <w:proofErr w:type="spellEnd"/>
            <w:r w:rsidRPr="000D7EDB">
              <w:rPr>
                <w:sz w:val="26"/>
                <w:szCs w:val="26"/>
              </w:rPr>
              <w:t>, 33</w:t>
            </w:r>
          </w:p>
          <w:p w:rsidR="00DA4BCC" w:rsidRPr="000D7EDB" w:rsidRDefault="00DA4BCC" w:rsidP="00EC3138">
            <w:pPr>
              <w:shd w:val="clear" w:color="auto" w:fill="FFFFFF"/>
              <w:rPr>
                <w:rFonts w:eastAsia="Times New Roman"/>
                <w:color w:val="212529"/>
                <w:sz w:val="26"/>
                <w:szCs w:val="26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t>(</w:t>
            </w:r>
            <w:proofErr w:type="spellStart"/>
            <w:r w:rsidRPr="000D7EDB">
              <w:rPr>
                <w:rFonts w:eastAsia="Times New Roman"/>
                <w:color w:val="212529"/>
                <w:sz w:val="26"/>
                <w:szCs w:val="26"/>
              </w:rPr>
              <w:t>інв</w:t>
            </w:r>
            <w:proofErr w:type="spellEnd"/>
            <w:r w:rsidRPr="000D7EDB">
              <w:rPr>
                <w:rFonts w:eastAsia="Times New Roman"/>
                <w:color w:val="212529"/>
                <w:sz w:val="26"/>
                <w:szCs w:val="26"/>
              </w:rPr>
              <w:t>. №700/С-58010)</w:t>
            </w:r>
          </w:p>
          <w:p w:rsidR="00DA4BCC" w:rsidRPr="000D7EDB" w:rsidRDefault="00DA4BCC" w:rsidP="00EC3138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DA4BCC" w:rsidP="00A369DC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0D7EDB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14.05.1998 № 45</w:t>
            </w:r>
          </w:p>
          <w:p w:rsidR="00C23E28" w:rsidRPr="000D7EDB" w:rsidRDefault="00C23E28" w:rsidP="00876350">
            <w:pPr>
              <w:shd w:val="clear" w:color="auto" w:fill="FFFFFF"/>
              <w:jc w:val="both"/>
              <w:rPr>
                <w:rFonts w:eastAsia="Times New Roman"/>
                <w:color w:val="212529"/>
                <w:sz w:val="26"/>
                <w:szCs w:val="26"/>
                <w:lang w:val="be-BY"/>
              </w:rPr>
            </w:pPr>
            <w:r w:rsidRPr="000D7EDB">
              <w:rPr>
                <w:rFonts w:eastAsia="Times New Roman"/>
                <w:color w:val="212529"/>
                <w:sz w:val="26"/>
                <w:szCs w:val="26"/>
              </w:rPr>
              <w:t>09.06.2021 № 04-01-02/4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513Г000035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Будынкі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пачатак</w:t>
            </w:r>
            <w:proofErr w:type="spellEnd"/>
            <w:r w:rsidRPr="000D7EDB">
              <w:rPr>
                <w:sz w:val="26"/>
                <w:szCs w:val="26"/>
              </w:rPr>
              <w:t xml:space="preserve"> ХХ </w:t>
            </w:r>
            <w:proofErr w:type="spellStart"/>
            <w:r w:rsidRPr="000D7EDB">
              <w:rPr>
                <w:sz w:val="26"/>
                <w:szCs w:val="26"/>
              </w:rPr>
              <w:t>стагоддзя</w:t>
            </w:r>
            <w:proofErr w:type="spellEnd"/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Мянжынскага</w:t>
            </w:r>
            <w:proofErr w:type="spellEnd"/>
            <w:r w:rsidRPr="000D7EDB">
              <w:rPr>
                <w:sz w:val="26"/>
                <w:szCs w:val="26"/>
              </w:rPr>
              <w:t>, 16, 18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14.05.1998 № 45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513Ж000036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Бюст </w:t>
            </w:r>
            <w:proofErr w:type="spellStart"/>
            <w:r w:rsidRPr="000D7EDB">
              <w:rPr>
                <w:sz w:val="26"/>
                <w:szCs w:val="26"/>
              </w:rPr>
              <w:t>І.І.Гусакоўскага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1955 год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Першамайская</w:t>
            </w:r>
            <w:proofErr w:type="spellEnd"/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28.08.2003 № 88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lastRenderedPageBreak/>
              <w:t>513Д000037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Магiла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I.С.Лазарэнкi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1944 год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Першамайская</w:t>
            </w:r>
            <w:proofErr w:type="spellEnd"/>
            <w:r w:rsidRPr="000D7EDB">
              <w:rPr>
                <w:sz w:val="26"/>
                <w:szCs w:val="26"/>
              </w:rPr>
              <w:t>, у скверы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25.02.2003 № 82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513Г000039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Ансамбль </w:t>
            </w:r>
            <w:proofErr w:type="spellStart"/>
            <w:r w:rsidRPr="000D7EDB">
              <w:rPr>
                <w:sz w:val="26"/>
                <w:szCs w:val="26"/>
              </w:rPr>
              <w:t>плошчы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Леніна</w:t>
            </w:r>
            <w:proofErr w:type="spellEnd"/>
            <w:r w:rsidRPr="000D7EDB">
              <w:rPr>
                <w:sz w:val="26"/>
                <w:szCs w:val="26"/>
              </w:rPr>
              <w:t xml:space="preserve">: 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14.05.1998 № 45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Дом </w:t>
            </w:r>
            <w:proofErr w:type="spellStart"/>
            <w:r w:rsidRPr="000D7EDB">
              <w:rPr>
                <w:sz w:val="26"/>
                <w:szCs w:val="26"/>
              </w:rPr>
              <w:t>Саветаў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1938–1940 гады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Першамайская</w:t>
            </w:r>
            <w:proofErr w:type="spellEnd"/>
            <w:r w:rsidRPr="000D7EDB">
              <w:rPr>
                <w:sz w:val="26"/>
                <w:szCs w:val="26"/>
              </w:rPr>
              <w:t>, 71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адміністрацыйны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будынак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1938–1941 гады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бульвар </w:t>
            </w:r>
            <w:proofErr w:type="spellStart"/>
            <w:r w:rsidRPr="000D7EDB">
              <w:rPr>
                <w:sz w:val="26"/>
                <w:szCs w:val="26"/>
              </w:rPr>
              <w:t>Леніна</w:t>
            </w:r>
            <w:proofErr w:type="spellEnd"/>
            <w:r w:rsidRPr="000D7EDB">
              <w:rPr>
                <w:sz w:val="26"/>
                <w:szCs w:val="26"/>
              </w:rPr>
              <w:t>, 5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жылыя</w:t>
            </w:r>
            <w:proofErr w:type="spellEnd"/>
            <w:r w:rsidRPr="000D7EDB">
              <w:rPr>
                <w:sz w:val="26"/>
                <w:szCs w:val="26"/>
              </w:rPr>
              <w:t xml:space="preserve"> дамы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1938–1940 гады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Першамайская</w:t>
            </w:r>
            <w:proofErr w:type="spellEnd"/>
            <w:r w:rsidRPr="000D7EDB">
              <w:rPr>
                <w:sz w:val="26"/>
                <w:szCs w:val="26"/>
              </w:rPr>
              <w:t xml:space="preserve">, 40/39, 42/20, 41/6 (бульвар </w:t>
            </w:r>
            <w:proofErr w:type="spellStart"/>
            <w:r w:rsidRPr="000D7EDB">
              <w:rPr>
                <w:sz w:val="26"/>
                <w:szCs w:val="26"/>
              </w:rPr>
              <w:t>Леніна</w:t>
            </w:r>
            <w:proofErr w:type="spellEnd"/>
            <w:r w:rsidRPr="000D7EDB">
              <w:rPr>
                <w:sz w:val="26"/>
                <w:szCs w:val="26"/>
              </w:rPr>
              <w:t>)</w:t>
            </w:r>
            <w:r w:rsidRPr="000D7EDB">
              <w:rPr>
                <w:sz w:val="26"/>
                <w:szCs w:val="26"/>
                <w:lang w:val="be-BY"/>
              </w:rPr>
              <w:t>,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 xml:space="preserve">. </w:t>
            </w:r>
            <w:proofErr w:type="spellStart"/>
            <w:r w:rsidRPr="000D7EDB">
              <w:rPr>
                <w:sz w:val="26"/>
                <w:szCs w:val="26"/>
              </w:rPr>
              <w:t>Ленінская</w:t>
            </w:r>
            <w:proofErr w:type="spellEnd"/>
            <w:r w:rsidRPr="000D7EDB">
              <w:rPr>
                <w:sz w:val="26"/>
                <w:szCs w:val="26"/>
              </w:rPr>
              <w:t>, 83, 85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 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помнік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Леніну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1957 год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 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 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513Г000040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Будынак</w:t>
            </w:r>
            <w:proofErr w:type="spellEnd"/>
            <w:r w:rsidRPr="000D7EDB">
              <w:rPr>
                <w:sz w:val="26"/>
                <w:szCs w:val="26"/>
              </w:rPr>
              <w:t xml:space="preserve"> былых </w:t>
            </w:r>
            <w:proofErr w:type="spellStart"/>
            <w:r w:rsidRPr="000D7EDB">
              <w:rPr>
                <w:sz w:val="26"/>
                <w:szCs w:val="26"/>
              </w:rPr>
              <w:t>жандарскіх</w:t>
            </w:r>
            <w:proofErr w:type="spellEnd"/>
            <w:r w:rsidRPr="000D7EDB">
              <w:rPr>
                <w:sz w:val="26"/>
                <w:szCs w:val="26"/>
              </w:rPr>
              <w:t xml:space="preserve"> казарм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1861 год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Першамайская</w:t>
            </w:r>
            <w:proofErr w:type="spellEnd"/>
            <w:r w:rsidRPr="000D7EDB">
              <w:rPr>
                <w:sz w:val="26"/>
                <w:szCs w:val="26"/>
              </w:rPr>
              <w:t>, 73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14.05.1998 № 45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513Г000041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Царква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Трох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свяціцелей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1906–1909 гады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Першамайская</w:t>
            </w:r>
            <w:proofErr w:type="spellEnd"/>
            <w:r w:rsidRPr="000D7EDB">
              <w:rPr>
                <w:sz w:val="26"/>
                <w:szCs w:val="26"/>
              </w:rPr>
              <w:t>, 75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14.05.1998 № 45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513Г000042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Будынак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пачатак</w:t>
            </w:r>
            <w:proofErr w:type="spellEnd"/>
            <w:r w:rsidRPr="000D7EDB">
              <w:rPr>
                <w:sz w:val="26"/>
                <w:szCs w:val="26"/>
              </w:rPr>
              <w:t xml:space="preserve"> ХХ </w:t>
            </w:r>
            <w:proofErr w:type="spellStart"/>
            <w:r w:rsidRPr="000D7EDB">
              <w:rPr>
                <w:sz w:val="26"/>
                <w:szCs w:val="26"/>
              </w:rPr>
              <w:t>стагоддзя</w:t>
            </w:r>
            <w:proofErr w:type="spellEnd"/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Першамайская</w:t>
            </w:r>
            <w:proofErr w:type="spellEnd"/>
            <w:r w:rsidRPr="000D7EDB">
              <w:rPr>
                <w:sz w:val="26"/>
                <w:szCs w:val="26"/>
              </w:rPr>
              <w:t>, 83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14.05.1998 № 45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513Г000043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Будынак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пачатак</w:t>
            </w:r>
            <w:proofErr w:type="spellEnd"/>
            <w:r w:rsidRPr="000D7EDB">
              <w:rPr>
                <w:sz w:val="26"/>
                <w:szCs w:val="26"/>
              </w:rPr>
              <w:t xml:space="preserve"> ХХ </w:t>
            </w:r>
            <w:proofErr w:type="spellStart"/>
            <w:r w:rsidRPr="000D7EDB">
              <w:rPr>
                <w:sz w:val="26"/>
                <w:szCs w:val="26"/>
              </w:rPr>
              <w:t>стагоддзя</w:t>
            </w:r>
            <w:proofErr w:type="spellEnd"/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Першамайская</w:t>
            </w:r>
            <w:proofErr w:type="spellEnd"/>
            <w:r w:rsidRPr="000D7EDB">
              <w:rPr>
                <w:sz w:val="26"/>
                <w:szCs w:val="26"/>
              </w:rPr>
              <w:t>, 125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14.05.1998 № 45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513Г000044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Карпусы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былога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яўрэйскага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рамеснага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вучылішча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пачатак</w:t>
            </w:r>
            <w:proofErr w:type="spellEnd"/>
            <w:r w:rsidRPr="000D7EDB">
              <w:rPr>
                <w:sz w:val="26"/>
                <w:szCs w:val="26"/>
              </w:rPr>
              <w:t xml:space="preserve"> ХХ </w:t>
            </w:r>
            <w:proofErr w:type="spellStart"/>
            <w:r w:rsidRPr="000D7EDB">
              <w:rPr>
                <w:sz w:val="26"/>
                <w:szCs w:val="26"/>
              </w:rPr>
              <w:t>стагоддзя</w:t>
            </w:r>
            <w:proofErr w:type="spellEnd"/>
            <w:r w:rsidRPr="000D7EDB">
              <w:rPr>
                <w:sz w:val="26"/>
                <w:szCs w:val="26"/>
              </w:rPr>
              <w:t xml:space="preserve"> (1903 год)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Пляханава</w:t>
            </w:r>
            <w:proofErr w:type="spellEnd"/>
            <w:r w:rsidRPr="000D7EDB">
              <w:rPr>
                <w:sz w:val="26"/>
                <w:szCs w:val="26"/>
              </w:rPr>
              <w:t>, 23/11 (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Вароўскага</w:t>
            </w:r>
            <w:proofErr w:type="spellEnd"/>
            <w:r w:rsidRPr="000D7EDB">
              <w:rPr>
                <w:sz w:val="26"/>
                <w:szCs w:val="26"/>
              </w:rPr>
              <w:t>)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14.05.1998 № 45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513Г000588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Будынак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чыгуначнага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вакзала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1902 год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пл. </w:t>
            </w:r>
            <w:proofErr w:type="spellStart"/>
            <w:r w:rsidRPr="000D7EDB">
              <w:rPr>
                <w:sz w:val="26"/>
                <w:szCs w:val="26"/>
              </w:rPr>
              <w:t>Прывакзальная</w:t>
            </w:r>
            <w:proofErr w:type="spellEnd"/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рашэнне</w:t>
            </w:r>
            <w:proofErr w:type="spellEnd"/>
            <w:r w:rsidRPr="000D7EDB">
              <w:rPr>
                <w:sz w:val="26"/>
                <w:szCs w:val="26"/>
              </w:rPr>
              <w:t xml:space="preserve"> Рады 14.05.1998 № 45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03.09.2008 № 1288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lastRenderedPageBreak/>
              <w:t>512Г000045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Будынак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былога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акруговага</w:t>
            </w:r>
            <w:proofErr w:type="spellEnd"/>
            <w:r w:rsidRPr="000D7EDB">
              <w:rPr>
                <w:sz w:val="26"/>
                <w:szCs w:val="26"/>
              </w:rPr>
              <w:t xml:space="preserve"> суда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1778 год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г.</w:t>
            </w:r>
            <w:r w:rsidRPr="000D7EDB">
              <w:rPr>
                <w:sz w:val="26"/>
                <w:szCs w:val="26"/>
                <w:lang w:val="be-BY"/>
              </w:rPr>
              <w:t> 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>, пл.</w:t>
            </w:r>
            <w:r w:rsidRPr="000D7EDB">
              <w:rPr>
                <w:sz w:val="26"/>
                <w:szCs w:val="26"/>
                <w:lang w:val="be-BY"/>
              </w:rPr>
              <w:t> </w:t>
            </w:r>
            <w:r w:rsidRPr="000D7EDB">
              <w:rPr>
                <w:sz w:val="26"/>
                <w:szCs w:val="26"/>
              </w:rPr>
              <w:t>Славы, 1</w:t>
            </w:r>
          </w:p>
          <w:p w:rsidR="003227D1" w:rsidRPr="000D7EDB" w:rsidRDefault="003227D1" w:rsidP="00EC3138">
            <w:pPr>
              <w:pStyle w:val="table10"/>
              <w:rPr>
                <w:sz w:val="26"/>
                <w:szCs w:val="26"/>
                <w:lang w:val="be-BY"/>
              </w:rPr>
            </w:pP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2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</w:t>
            </w:r>
            <w:proofErr w:type="spellEnd"/>
            <w:r w:rsidRPr="000D7EDB">
              <w:rPr>
                <w:sz w:val="26"/>
                <w:szCs w:val="26"/>
                <w:lang w:val="be-BY"/>
              </w:rPr>
              <w:t>і</w:t>
            </w:r>
            <w:r w:rsidRPr="000D7EDB">
              <w:rPr>
                <w:sz w:val="26"/>
                <w:szCs w:val="26"/>
              </w:rPr>
              <w:t xml:space="preserve"> Рады </w:t>
            </w:r>
          </w:p>
          <w:p w:rsidR="003227D1" w:rsidRPr="000D7EDB" w:rsidRDefault="003227D1" w:rsidP="00147FA4">
            <w:pPr>
              <w:pStyle w:val="table1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14.05.1998 № 45</w:t>
            </w:r>
          </w:p>
          <w:p w:rsidR="003227D1" w:rsidRPr="000D7EDB" w:rsidRDefault="003227D1" w:rsidP="00147FA4">
            <w:pPr>
              <w:pStyle w:val="table1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12.03.2020 № 04-01-02/3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  <w:p w:rsidR="003227D1" w:rsidRPr="000D7EDB" w:rsidRDefault="003227D1" w:rsidP="00147FA4">
            <w:pPr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Міністэрства</w:t>
            </w:r>
            <w:proofErr w:type="spellEnd"/>
            <w:r w:rsidRPr="000D7EDB">
              <w:rPr>
                <w:sz w:val="26"/>
                <w:szCs w:val="26"/>
              </w:rPr>
              <w:t xml:space="preserve"> культуры 13.03.2020 № 17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513Д000046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Брацкая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магiла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1920 год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>, пл.</w:t>
            </w:r>
            <w:r w:rsidRPr="000D7EDB">
              <w:rPr>
                <w:sz w:val="26"/>
                <w:szCs w:val="26"/>
                <w:lang w:val="be-BY"/>
              </w:rPr>
              <w:t> </w:t>
            </w:r>
            <w:r w:rsidRPr="000D7EDB">
              <w:rPr>
                <w:sz w:val="26"/>
                <w:szCs w:val="26"/>
              </w:rPr>
              <w:t>Славы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</w:t>
            </w:r>
            <w:proofErr w:type="spellEnd"/>
            <w:r w:rsidRPr="000D7EDB">
              <w:rPr>
                <w:sz w:val="26"/>
                <w:szCs w:val="26"/>
                <w:lang w:val="be-BY"/>
              </w:rPr>
              <w:t>і</w:t>
            </w:r>
            <w:r w:rsidRPr="000D7EDB">
              <w:rPr>
                <w:sz w:val="26"/>
                <w:szCs w:val="26"/>
              </w:rPr>
              <w:t xml:space="preserve"> Рады </w:t>
            </w:r>
          </w:p>
          <w:p w:rsidR="003227D1" w:rsidRPr="000D7EDB" w:rsidRDefault="003227D1" w:rsidP="00147FA4">
            <w:pPr>
              <w:pStyle w:val="table1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25.02.2003 № 82</w:t>
            </w:r>
          </w:p>
          <w:p w:rsidR="003227D1" w:rsidRPr="000D7EDB" w:rsidRDefault="003227D1" w:rsidP="00147FA4">
            <w:pPr>
              <w:pStyle w:val="table1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12.03.2020 № 04-01-02/3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  <w:p w:rsidR="003227D1" w:rsidRPr="000D7EDB" w:rsidRDefault="003227D1" w:rsidP="00147FA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Міністэрства</w:t>
            </w:r>
            <w:proofErr w:type="spellEnd"/>
            <w:r w:rsidRPr="000D7EDB">
              <w:rPr>
                <w:sz w:val="26"/>
                <w:szCs w:val="26"/>
              </w:rPr>
              <w:t xml:space="preserve"> культуры 13.03.2020 № 17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513Г000047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Будынак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ХІХ </w:t>
            </w:r>
            <w:proofErr w:type="spellStart"/>
            <w:r w:rsidRPr="000D7EDB">
              <w:rPr>
                <w:sz w:val="26"/>
                <w:szCs w:val="26"/>
              </w:rPr>
              <w:t>стагоддзе</w:t>
            </w:r>
            <w:proofErr w:type="spellEnd"/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 xml:space="preserve">г. </w:t>
            </w:r>
            <w:proofErr w:type="spellStart"/>
            <w:r w:rsidRPr="000D7EDB">
              <w:rPr>
                <w:sz w:val="26"/>
                <w:szCs w:val="26"/>
              </w:rPr>
              <w:t>Магілёў</w:t>
            </w:r>
            <w:proofErr w:type="spellEnd"/>
            <w:r w:rsidRPr="000D7EDB">
              <w:rPr>
                <w:sz w:val="26"/>
                <w:szCs w:val="26"/>
              </w:rPr>
              <w:t xml:space="preserve">, </w:t>
            </w:r>
            <w:proofErr w:type="spellStart"/>
            <w:r w:rsidRPr="000D7EDB">
              <w:rPr>
                <w:sz w:val="26"/>
                <w:szCs w:val="26"/>
              </w:rPr>
              <w:t>вул</w:t>
            </w:r>
            <w:proofErr w:type="spellEnd"/>
            <w:r w:rsidRPr="000D7EDB">
              <w:rPr>
                <w:sz w:val="26"/>
                <w:szCs w:val="26"/>
              </w:rPr>
              <w:t>. </w:t>
            </w:r>
            <w:proofErr w:type="spellStart"/>
            <w:r w:rsidRPr="000D7EDB">
              <w:rPr>
                <w:sz w:val="26"/>
                <w:szCs w:val="26"/>
              </w:rPr>
              <w:t>Сурганава</w:t>
            </w:r>
            <w:proofErr w:type="spellEnd"/>
            <w:r w:rsidRPr="000D7EDB">
              <w:rPr>
                <w:sz w:val="26"/>
                <w:szCs w:val="26"/>
              </w:rPr>
              <w:t>, 53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</w:t>
            </w:r>
            <w:proofErr w:type="spellEnd"/>
            <w:r w:rsidRPr="000D7EDB">
              <w:rPr>
                <w:sz w:val="26"/>
                <w:szCs w:val="26"/>
                <w:lang w:val="be-BY"/>
              </w:rPr>
              <w:t>і</w:t>
            </w:r>
            <w:r w:rsidRPr="000D7EDB">
              <w:rPr>
                <w:sz w:val="26"/>
                <w:szCs w:val="26"/>
              </w:rPr>
              <w:t xml:space="preserve"> Рады 14.05.1998 № 45</w:t>
            </w:r>
            <w:r w:rsidRPr="000D7EDB">
              <w:rPr>
                <w:sz w:val="26"/>
                <w:szCs w:val="26"/>
              </w:rPr>
              <w:br/>
              <w:t>18.10.2017 № 11-01-01/11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  <w:r w:rsidRPr="000D7EDB">
              <w:rPr>
                <w:sz w:val="26"/>
                <w:szCs w:val="26"/>
              </w:rPr>
              <w:br/>
            </w: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Міністэрства</w:t>
            </w:r>
            <w:proofErr w:type="spellEnd"/>
            <w:r w:rsidRPr="000D7EDB">
              <w:rPr>
                <w:sz w:val="26"/>
                <w:szCs w:val="26"/>
              </w:rPr>
              <w:t xml:space="preserve"> культуры 19.03.2019 № 17</w:t>
            </w:r>
          </w:p>
        </w:tc>
      </w:tr>
      <w:tr w:rsidR="003227D1" w:rsidRPr="000D7EDB" w:rsidTr="008D617C">
        <w:trPr>
          <w:trHeight w:val="240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513Д000048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Мемарыяльны</w:t>
            </w:r>
            <w:proofErr w:type="spellEnd"/>
            <w:r w:rsidRPr="000D7EDB">
              <w:rPr>
                <w:sz w:val="26"/>
                <w:szCs w:val="26"/>
              </w:rPr>
              <w:t xml:space="preserve"> комплекс «</w:t>
            </w:r>
            <w:proofErr w:type="spellStart"/>
            <w:r w:rsidRPr="000D7EDB">
              <w:rPr>
                <w:sz w:val="26"/>
                <w:szCs w:val="26"/>
              </w:rPr>
              <w:t>Буйніцкае</w:t>
            </w:r>
            <w:proofErr w:type="spellEnd"/>
            <w:r w:rsidRPr="000D7EDB">
              <w:rPr>
                <w:sz w:val="26"/>
                <w:szCs w:val="26"/>
              </w:rPr>
              <w:t xml:space="preserve"> поле» </w:t>
            </w:r>
            <w:proofErr w:type="spellStart"/>
            <w:r w:rsidRPr="000D7EDB">
              <w:rPr>
                <w:sz w:val="26"/>
                <w:szCs w:val="26"/>
              </w:rPr>
              <w:t>са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збудаваннямі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і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прадметамі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ўзбраення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ў</w:t>
            </w:r>
            <w:proofErr w:type="spellEnd"/>
            <w:r w:rsidRPr="000D7EDB">
              <w:rPr>
                <w:sz w:val="26"/>
                <w:szCs w:val="26"/>
              </w:rPr>
              <w:t xml:space="preserve"> межах </w:t>
            </w:r>
            <w:proofErr w:type="spellStart"/>
            <w:r w:rsidRPr="000D7EDB">
              <w:rPr>
                <w:sz w:val="26"/>
                <w:szCs w:val="26"/>
              </w:rPr>
              <w:t>згодна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дадатку</w:t>
            </w:r>
            <w:proofErr w:type="spellEnd"/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1984–1995 гады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EC3138">
            <w:pPr>
              <w:pStyle w:val="table10"/>
              <w:spacing w:before="120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каля в. </w:t>
            </w:r>
            <w:proofErr w:type="spellStart"/>
            <w:r w:rsidRPr="000D7EDB">
              <w:rPr>
                <w:sz w:val="26"/>
                <w:szCs w:val="26"/>
              </w:rPr>
              <w:t>Буйнічы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Магілёўскага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раёна</w:t>
            </w:r>
            <w:proofErr w:type="spellEnd"/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A369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0D7EDB">
              <w:rPr>
                <w:sz w:val="26"/>
                <w:szCs w:val="26"/>
              </w:rPr>
              <w:t>3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рашэнні</w:t>
            </w:r>
            <w:proofErr w:type="spellEnd"/>
            <w:r w:rsidRPr="000D7EDB">
              <w:rPr>
                <w:sz w:val="26"/>
                <w:szCs w:val="26"/>
              </w:rPr>
              <w:t xml:space="preserve"> Рады 18.01.2002 № 70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7D1" w:rsidRPr="000D7EDB" w:rsidRDefault="003227D1" w:rsidP="00147FA4">
            <w:pPr>
              <w:pStyle w:val="table10"/>
              <w:spacing w:before="120"/>
              <w:rPr>
                <w:sz w:val="26"/>
                <w:szCs w:val="26"/>
              </w:rPr>
            </w:pPr>
            <w:proofErr w:type="spellStart"/>
            <w:r w:rsidRPr="000D7EDB">
              <w:rPr>
                <w:sz w:val="26"/>
                <w:szCs w:val="26"/>
              </w:rPr>
              <w:t>пастанова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Савета</w:t>
            </w:r>
            <w:proofErr w:type="spellEnd"/>
            <w:r w:rsidRPr="000D7EDB">
              <w:rPr>
                <w:sz w:val="26"/>
                <w:szCs w:val="26"/>
              </w:rPr>
              <w:t xml:space="preserve"> </w:t>
            </w:r>
            <w:proofErr w:type="spellStart"/>
            <w:r w:rsidRPr="000D7EDB">
              <w:rPr>
                <w:sz w:val="26"/>
                <w:szCs w:val="26"/>
              </w:rPr>
              <w:t>Міністраў</w:t>
            </w:r>
            <w:proofErr w:type="spellEnd"/>
            <w:r w:rsidRPr="000D7EDB">
              <w:rPr>
                <w:sz w:val="26"/>
                <w:szCs w:val="26"/>
              </w:rPr>
              <w:t xml:space="preserve"> 14.05.2007 № 578</w:t>
            </w:r>
          </w:p>
        </w:tc>
      </w:tr>
    </w:tbl>
    <w:p w:rsidR="006D2213" w:rsidRPr="000D7EDB" w:rsidRDefault="006D2213" w:rsidP="00147FA4">
      <w:pPr>
        <w:pStyle w:val="3"/>
        <w:rPr>
          <w:rFonts w:ascii="Times New Roman" w:hAnsi="Times New Roman" w:cs="Times New Roman"/>
          <w:sz w:val="26"/>
          <w:szCs w:val="26"/>
        </w:rPr>
      </w:pPr>
    </w:p>
    <w:sectPr w:rsidR="006D2213" w:rsidRPr="000D7EDB" w:rsidSect="005B05AE">
      <w:pgSz w:w="16838" w:h="11906" w:orient="landscape"/>
      <w:pgMar w:top="567" w:right="289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hideSpellingErrors/>
  <w:proofState w:spelling="clean" w:grammar="clean"/>
  <w:defaultTabStop w:val="708"/>
  <w:hyphenationZone w:val="141"/>
  <w:noPunctuationKerning/>
  <w:characterSpacingControl w:val="doNotCompress"/>
  <w:compat/>
  <w:docVars>
    <w:docVar w:name="Tip_OP" w:val="040004000400"/>
  </w:docVars>
  <w:rsids>
    <w:rsidRoot w:val="00FD1930"/>
    <w:rsid w:val="0000040C"/>
    <w:rsid w:val="00001C01"/>
    <w:rsid w:val="00004A29"/>
    <w:rsid w:val="00007B0F"/>
    <w:rsid w:val="00010F1E"/>
    <w:rsid w:val="000144DB"/>
    <w:rsid w:val="00014988"/>
    <w:rsid w:val="00014996"/>
    <w:rsid w:val="0002343E"/>
    <w:rsid w:val="00024E19"/>
    <w:rsid w:val="000256F6"/>
    <w:rsid w:val="0002652C"/>
    <w:rsid w:val="00031410"/>
    <w:rsid w:val="0004059E"/>
    <w:rsid w:val="00045ABD"/>
    <w:rsid w:val="000465FB"/>
    <w:rsid w:val="00057701"/>
    <w:rsid w:val="000639AF"/>
    <w:rsid w:val="000725B5"/>
    <w:rsid w:val="000725E1"/>
    <w:rsid w:val="000757F0"/>
    <w:rsid w:val="0009394B"/>
    <w:rsid w:val="00096DF3"/>
    <w:rsid w:val="000A19B7"/>
    <w:rsid w:val="000A1DE2"/>
    <w:rsid w:val="000C6A6C"/>
    <w:rsid w:val="000D2C2D"/>
    <w:rsid w:val="000D35ED"/>
    <w:rsid w:val="000D7EDB"/>
    <w:rsid w:val="000E028B"/>
    <w:rsid w:val="000E2772"/>
    <w:rsid w:val="000E5557"/>
    <w:rsid w:val="000F0080"/>
    <w:rsid w:val="000F240F"/>
    <w:rsid w:val="000F5F48"/>
    <w:rsid w:val="00100CBC"/>
    <w:rsid w:val="00100F5A"/>
    <w:rsid w:val="00106452"/>
    <w:rsid w:val="00111E12"/>
    <w:rsid w:val="00126C66"/>
    <w:rsid w:val="001425C4"/>
    <w:rsid w:val="00147FA4"/>
    <w:rsid w:val="00162673"/>
    <w:rsid w:val="00164D15"/>
    <w:rsid w:val="001744BC"/>
    <w:rsid w:val="00175641"/>
    <w:rsid w:val="001903A1"/>
    <w:rsid w:val="001A17E6"/>
    <w:rsid w:val="001A2F4D"/>
    <w:rsid w:val="001A379A"/>
    <w:rsid w:val="001D571B"/>
    <w:rsid w:val="001E1F3B"/>
    <w:rsid w:val="001E60CB"/>
    <w:rsid w:val="001F3B9C"/>
    <w:rsid w:val="00204D53"/>
    <w:rsid w:val="00206369"/>
    <w:rsid w:val="00210416"/>
    <w:rsid w:val="00213959"/>
    <w:rsid w:val="00215140"/>
    <w:rsid w:val="002321D5"/>
    <w:rsid w:val="002322E1"/>
    <w:rsid w:val="0024007D"/>
    <w:rsid w:val="00245A38"/>
    <w:rsid w:val="0025232D"/>
    <w:rsid w:val="00254984"/>
    <w:rsid w:val="00263C09"/>
    <w:rsid w:val="0027233C"/>
    <w:rsid w:val="00275826"/>
    <w:rsid w:val="00276181"/>
    <w:rsid w:val="00284092"/>
    <w:rsid w:val="00285A92"/>
    <w:rsid w:val="002961E7"/>
    <w:rsid w:val="00297900"/>
    <w:rsid w:val="002A0C47"/>
    <w:rsid w:val="002B3BE2"/>
    <w:rsid w:val="002B4C1F"/>
    <w:rsid w:val="002C6360"/>
    <w:rsid w:val="002D48CE"/>
    <w:rsid w:val="002F456E"/>
    <w:rsid w:val="00300BFA"/>
    <w:rsid w:val="00301884"/>
    <w:rsid w:val="00306B47"/>
    <w:rsid w:val="00307C20"/>
    <w:rsid w:val="0031402A"/>
    <w:rsid w:val="00315E52"/>
    <w:rsid w:val="003227D1"/>
    <w:rsid w:val="00324F92"/>
    <w:rsid w:val="0033573B"/>
    <w:rsid w:val="003357AD"/>
    <w:rsid w:val="003364DE"/>
    <w:rsid w:val="00340796"/>
    <w:rsid w:val="0034768B"/>
    <w:rsid w:val="00356061"/>
    <w:rsid w:val="00356FD0"/>
    <w:rsid w:val="003614B1"/>
    <w:rsid w:val="00361DAF"/>
    <w:rsid w:val="003622FD"/>
    <w:rsid w:val="003658F1"/>
    <w:rsid w:val="00366DF5"/>
    <w:rsid w:val="00367E9B"/>
    <w:rsid w:val="00367EDB"/>
    <w:rsid w:val="00390D4E"/>
    <w:rsid w:val="00391C55"/>
    <w:rsid w:val="003A3246"/>
    <w:rsid w:val="003A4A1A"/>
    <w:rsid w:val="003A68C4"/>
    <w:rsid w:val="003B3B55"/>
    <w:rsid w:val="003B5F5E"/>
    <w:rsid w:val="003C6948"/>
    <w:rsid w:val="003D1FFA"/>
    <w:rsid w:val="003E1158"/>
    <w:rsid w:val="003E1E8C"/>
    <w:rsid w:val="003E340F"/>
    <w:rsid w:val="003E49FA"/>
    <w:rsid w:val="003F1B46"/>
    <w:rsid w:val="003F2CE6"/>
    <w:rsid w:val="00404F9D"/>
    <w:rsid w:val="00412EEC"/>
    <w:rsid w:val="0041344D"/>
    <w:rsid w:val="00415A06"/>
    <w:rsid w:val="00416F2D"/>
    <w:rsid w:val="00427A72"/>
    <w:rsid w:val="00427D78"/>
    <w:rsid w:val="004308D2"/>
    <w:rsid w:val="00433FD5"/>
    <w:rsid w:val="00435A41"/>
    <w:rsid w:val="00437F69"/>
    <w:rsid w:val="00454260"/>
    <w:rsid w:val="00454760"/>
    <w:rsid w:val="00461F7F"/>
    <w:rsid w:val="00467049"/>
    <w:rsid w:val="004740D8"/>
    <w:rsid w:val="0047633C"/>
    <w:rsid w:val="004908FA"/>
    <w:rsid w:val="00496E74"/>
    <w:rsid w:val="004977EA"/>
    <w:rsid w:val="004B0462"/>
    <w:rsid w:val="004B5066"/>
    <w:rsid w:val="004C50B0"/>
    <w:rsid w:val="004C5358"/>
    <w:rsid w:val="004D1832"/>
    <w:rsid w:val="004E1AEF"/>
    <w:rsid w:val="004E2B75"/>
    <w:rsid w:val="004E3F3D"/>
    <w:rsid w:val="004E6FA7"/>
    <w:rsid w:val="004F38BA"/>
    <w:rsid w:val="004F4E84"/>
    <w:rsid w:val="004F7B6F"/>
    <w:rsid w:val="005017DA"/>
    <w:rsid w:val="00502D8B"/>
    <w:rsid w:val="00502EDC"/>
    <w:rsid w:val="00507CB3"/>
    <w:rsid w:val="00507DE3"/>
    <w:rsid w:val="00510061"/>
    <w:rsid w:val="00514F5A"/>
    <w:rsid w:val="00521C23"/>
    <w:rsid w:val="00534CEA"/>
    <w:rsid w:val="005410D4"/>
    <w:rsid w:val="005461FE"/>
    <w:rsid w:val="0054667B"/>
    <w:rsid w:val="005552FB"/>
    <w:rsid w:val="00555B5F"/>
    <w:rsid w:val="00561895"/>
    <w:rsid w:val="00562C82"/>
    <w:rsid w:val="005638BD"/>
    <w:rsid w:val="00564028"/>
    <w:rsid w:val="005670AB"/>
    <w:rsid w:val="00576A22"/>
    <w:rsid w:val="00580AD9"/>
    <w:rsid w:val="00590072"/>
    <w:rsid w:val="00593888"/>
    <w:rsid w:val="005A3077"/>
    <w:rsid w:val="005A78C8"/>
    <w:rsid w:val="005B05AE"/>
    <w:rsid w:val="005C301D"/>
    <w:rsid w:val="005C4AD8"/>
    <w:rsid w:val="005C58B5"/>
    <w:rsid w:val="005C6674"/>
    <w:rsid w:val="005D2E97"/>
    <w:rsid w:val="005E01F2"/>
    <w:rsid w:val="005E0C77"/>
    <w:rsid w:val="005E0D22"/>
    <w:rsid w:val="005E2FCF"/>
    <w:rsid w:val="005F0987"/>
    <w:rsid w:val="00601467"/>
    <w:rsid w:val="006110AC"/>
    <w:rsid w:val="00623B26"/>
    <w:rsid w:val="006248AA"/>
    <w:rsid w:val="0064270A"/>
    <w:rsid w:val="00642AE4"/>
    <w:rsid w:val="006531D8"/>
    <w:rsid w:val="00655B12"/>
    <w:rsid w:val="00656714"/>
    <w:rsid w:val="00662C08"/>
    <w:rsid w:val="00665F09"/>
    <w:rsid w:val="00671868"/>
    <w:rsid w:val="006727AB"/>
    <w:rsid w:val="00681EA5"/>
    <w:rsid w:val="0068260D"/>
    <w:rsid w:val="00682818"/>
    <w:rsid w:val="006869DF"/>
    <w:rsid w:val="00687E9C"/>
    <w:rsid w:val="006A03D4"/>
    <w:rsid w:val="006A20BF"/>
    <w:rsid w:val="006A5081"/>
    <w:rsid w:val="006A5EB6"/>
    <w:rsid w:val="006B0EFD"/>
    <w:rsid w:val="006B366C"/>
    <w:rsid w:val="006B510D"/>
    <w:rsid w:val="006C0E50"/>
    <w:rsid w:val="006C1034"/>
    <w:rsid w:val="006C1387"/>
    <w:rsid w:val="006D0B7A"/>
    <w:rsid w:val="006D2213"/>
    <w:rsid w:val="006D650A"/>
    <w:rsid w:val="006E4853"/>
    <w:rsid w:val="006E51F4"/>
    <w:rsid w:val="006E7770"/>
    <w:rsid w:val="006F1DD3"/>
    <w:rsid w:val="006F756E"/>
    <w:rsid w:val="006F7766"/>
    <w:rsid w:val="0070075C"/>
    <w:rsid w:val="00703A12"/>
    <w:rsid w:val="00744E10"/>
    <w:rsid w:val="007538AD"/>
    <w:rsid w:val="00754A4F"/>
    <w:rsid w:val="00754E62"/>
    <w:rsid w:val="00761047"/>
    <w:rsid w:val="00761C63"/>
    <w:rsid w:val="007667D5"/>
    <w:rsid w:val="007678B8"/>
    <w:rsid w:val="00770E14"/>
    <w:rsid w:val="00770EC2"/>
    <w:rsid w:val="007722E2"/>
    <w:rsid w:val="00772C96"/>
    <w:rsid w:val="0078233F"/>
    <w:rsid w:val="0078566D"/>
    <w:rsid w:val="0078707A"/>
    <w:rsid w:val="00787912"/>
    <w:rsid w:val="00793265"/>
    <w:rsid w:val="007A26A0"/>
    <w:rsid w:val="007B3342"/>
    <w:rsid w:val="007B5CB5"/>
    <w:rsid w:val="007B7710"/>
    <w:rsid w:val="007C36EF"/>
    <w:rsid w:val="007C531C"/>
    <w:rsid w:val="007D0C7A"/>
    <w:rsid w:val="007E02C4"/>
    <w:rsid w:val="007F524E"/>
    <w:rsid w:val="007F753E"/>
    <w:rsid w:val="00807B58"/>
    <w:rsid w:val="00810213"/>
    <w:rsid w:val="008103F0"/>
    <w:rsid w:val="00816BF0"/>
    <w:rsid w:val="008173AA"/>
    <w:rsid w:val="0082165A"/>
    <w:rsid w:val="00825187"/>
    <w:rsid w:val="008255FA"/>
    <w:rsid w:val="00847E61"/>
    <w:rsid w:val="00850A4D"/>
    <w:rsid w:val="00854649"/>
    <w:rsid w:val="00856BFC"/>
    <w:rsid w:val="00861FB7"/>
    <w:rsid w:val="00865551"/>
    <w:rsid w:val="00867DBD"/>
    <w:rsid w:val="00873CE2"/>
    <w:rsid w:val="00876350"/>
    <w:rsid w:val="00886906"/>
    <w:rsid w:val="008873D6"/>
    <w:rsid w:val="00891FBC"/>
    <w:rsid w:val="00893D55"/>
    <w:rsid w:val="008A68D6"/>
    <w:rsid w:val="008C3209"/>
    <w:rsid w:val="008C3E13"/>
    <w:rsid w:val="008C71A0"/>
    <w:rsid w:val="008D617C"/>
    <w:rsid w:val="008D665D"/>
    <w:rsid w:val="008E5D18"/>
    <w:rsid w:val="008E6EB4"/>
    <w:rsid w:val="008F22C2"/>
    <w:rsid w:val="00900793"/>
    <w:rsid w:val="009056AB"/>
    <w:rsid w:val="00905FAD"/>
    <w:rsid w:val="00910517"/>
    <w:rsid w:val="00913417"/>
    <w:rsid w:val="00914D50"/>
    <w:rsid w:val="00921825"/>
    <w:rsid w:val="0092590E"/>
    <w:rsid w:val="00934DDE"/>
    <w:rsid w:val="00941A80"/>
    <w:rsid w:val="00953BE1"/>
    <w:rsid w:val="00960AA2"/>
    <w:rsid w:val="0098027F"/>
    <w:rsid w:val="00980973"/>
    <w:rsid w:val="0099095B"/>
    <w:rsid w:val="0099140F"/>
    <w:rsid w:val="009959BE"/>
    <w:rsid w:val="009A6E8C"/>
    <w:rsid w:val="009B3596"/>
    <w:rsid w:val="009B797B"/>
    <w:rsid w:val="009C23B8"/>
    <w:rsid w:val="009C79CE"/>
    <w:rsid w:val="009D3B33"/>
    <w:rsid w:val="009E246A"/>
    <w:rsid w:val="009E7BD7"/>
    <w:rsid w:val="009F3131"/>
    <w:rsid w:val="009F7A30"/>
    <w:rsid w:val="00A04C0D"/>
    <w:rsid w:val="00A117AD"/>
    <w:rsid w:val="00A26704"/>
    <w:rsid w:val="00A369DC"/>
    <w:rsid w:val="00A465E2"/>
    <w:rsid w:val="00A538AF"/>
    <w:rsid w:val="00A54A24"/>
    <w:rsid w:val="00A7300B"/>
    <w:rsid w:val="00A8263F"/>
    <w:rsid w:val="00A828E5"/>
    <w:rsid w:val="00A948A5"/>
    <w:rsid w:val="00A948FC"/>
    <w:rsid w:val="00A97E02"/>
    <w:rsid w:val="00AA2E12"/>
    <w:rsid w:val="00AA3BB5"/>
    <w:rsid w:val="00AA4B87"/>
    <w:rsid w:val="00AA5FDF"/>
    <w:rsid w:val="00AA7916"/>
    <w:rsid w:val="00AB1C46"/>
    <w:rsid w:val="00AC07ED"/>
    <w:rsid w:val="00AC7171"/>
    <w:rsid w:val="00AD4A9F"/>
    <w:rsid w:val="00AD63C5"/>
    <w:rsid w:val="00AD7814"/>
    <w:rsid w:val="00AE3567"/>
    <w:rsid w:val="00AF6F07"/>
    <w:rsid w:val="00B037D6"/>
    <w:rsid w:val="00B16697"/>
    <w:rsid w:val="00B167D6"/>
    <w:rsid w:val="00B23807"/>
    <w:rsid w:val="00B2683F"/>
    <w:rsid w:val="00B30E62"/>
    <w:rsid w:val="00B34313"/>
    <w:rsid w:val="00B5296C"/>
    <w:rsid w:val="00B53468"/>
    <w:rsid w:val="00B53E2D"/>
    <w:rsid w:val="00B53E51"/>
    <w:rsid w:val="00B5484A"/>
    <w:rsid w:val="00B63DBB"/>
    <w:rsid w:val="00B818A0"/>
    <w:rsid w:val="00B90775"/>
    <w:rsid w:val="00B939B8"/>
    <w:rsid w:val="00BA28B0"/>
    <w:rsid w:val="00BA5CB7"/>
    <w:rsid w:val="00BB49D6"/>
    <w:rsid w:val="00BC4BD8"/>
    <w:rsid w:val="00BD08DA"/>
    <w:rsid w:val="00BE1016"/>
    <w:rsid w:val="00BF1D79"/>
    <w:rsid w:val="00BF4584"/>
    <w:rsid w:val="00BF7C53"/>
    <w:rsid w:val="00C00544"/>
    <w:rsid w:val="00C00686"/>
    <w:rsid w:val="00C05550"/>
    <w:rsid w:val="00C147EC"/>
    <w:rsid w:val="00C14CD4"/>
    <w:rsid w:val="00C23D1F"/>
    <w:rsid w:val="00C23E28"/>
    <w:rsid w:val="00C2578F"/>
    <w:rsid w:val="00C30369"/>
    <w:rsid w:val="00C36F6D"/>
    <w:rsid w:val="00C4402C"/>
    <w:rsid w:val="00C4598F"/>
    <w:rsid w:val="00C46068"/>
    <w:rsid w:val="00C5500E"/>
    <w:rsid w:val="00C56D68"/>
    <w:rsid w:val="00C60C1C"/>
    <w:rsid w:val="00C7747A"/>
    <w:rsid w:val="00C77D32"/>
    <w:rsid w:val="00C8211E"/>
    <w:rsid w:val="00C90A2D"/>
    <w:rsid w:val="00C933D9"/>
    <w:rsid w:val="00C93AC7"/>
    <w:rsid w:val="00CB4CF4"/>
    <w:rsid w:val="00CB5F3F"/>
    <w:rsid w:val="00CC031E"/>
    <w:rsid w:val="00CC4043"/>
    <w:rsid w:val="00CD2603"/>
    <w:rsid w:val="00CE350B"/>
    <w:rsid w:val="00CE508C"/>
    <w:rsid w:val="00CF2A17"/>
    <w:rsid w:val="00D01784"/>
    <w:rsid w:val="00D1433B"/>
    <w:rsid w:val="00D160FC"/>
    <w:rsid w:val="00D168C8"/>
    <w:rsid w:val="00D173E5"/>
    <w:rsid w:val="00D221A9"/>
    <w:rsid w:val="00D24032"/>
    <w:rsid w:val="00D318E1"/>
    <w:rsid w:val="00D319C6"/>
    <w:rsid w:val="00D3239A"/>
    <w:rsid w:val="00D3512E"/>
    <w:rsid w:val="00D413A4"/>
    <w:rsid w:val="00D46F32"/>
    <w:rsid w:val="00D47DEA"/>
    <w:rsid w:val="00D66318"/>
    <w:rsid w:val="00D73263"/>
    <w:rsid w:val="00D760DA"/>
    <w:rsid w:val="00D76C71"/>
    <w:rsid w:val="00D8263C"/>
    <w:rsid w:val="00D91B0B"/>
    <w:rsid w:val="00DA3509"/>
    <w:rsid w:val="00DA4BCC"/>
    <w:rsid w:val="00DA53E3"/>
    <w:rsid w:val="00DB0DBF"/>
    <w:rsid w:val="00DB54A9"/>
    <w:rsid w:val="00DB6C0B"/>
    <w:rsid w:val="00DC2CC8"/>
    <w:rsid w:val="00DC3DF7"/>
    <w:rsid w:val="00DF0ABF"/>
    <w:rsid w:val="00E058EB"/>
    <w:rsid w:val="00E0688B"/>
    <w:rsid w:val="00E20DEE"/>
    <w:rsid w:val="00E266EF"/>
    <w:rsid w:val="00E353CC"/>
    <w:rsid w:val="00E35578"/>
    <w:rsid w:val="00E457CF"/>
    <w:rsid w:val="00E60AC8"/>
    <w:rsid w:val="00E666EA"/>
    <w:rsid w:val="00E7042F"/>
    <w:rsid w:val="00E81941"/>
    <w:rsid w:val="00E957EA"/>
    <w:rsid w:val="00EA183A"/>
    <w:rsid w:val="00EA4E7F"/>
    <w:rsid w:val="00EA660C"/>
    <w:rsid w:val="00EB0229"/>
    <w:rsid w:val="00EB2570"/>
    <w:rsid w:val="00EC059E"/>
    <w:rsid w:val="00EC3138"/>
    <w:rsid w:val="00ED5418"/>
    <w:rsid w:val="00EE14EA"/>
    <w:rsid w:val="00EE4890"/>
    <w:rsid w:val="00EF0836"/>
    <w:rsid w:val="00F2287F"/>
    <w:rsid w:val="00F27F9B"/>
    <w:rsid w:val="00F35B56"/>
    <w:rsid w:val="00F5601D"/>
    <w:rsid w:val="00F60576"/>
    <w:rsid w:val="00F62A9D"/>
    <w:rsid w:val="00F65A22"/>
    <w:rsid w:val="00F663AA"/>
    <w:rsid w:val="00F669D7"/>
    <w:rsid w:val="00F66DB9"/>
    <w:rsid w:val="00F67F27"/>
    <w:rsid w:val="00F7132B"/>
    <w:rsid w:val="00F7210C"/>
    <w:rsid w:val="00F74B50"/>
    <w:rsid w:val="00F76588"/>
    <w:rsid w:val="00F81775"/>
    <w:rsid w:val="00F82FE3"/>
    <w:rsid w:val="00F830E0"/>
    <w:rsid w:val="00F838DA"/>
    <w:rsid w:val="00F85627"/>
    <w:rsid w:val="00F86B07"/>
    <w:rsid w:val="00FA2CAF"/>
    <w:rsid w:val="00FA453B"/>
    <w:rsid w:val="00FA6599"/>
    <w:rsid w:val="00FB1ADF"/>
    <w:rsid w:val="00FB3BE7"/>
    <w:rsid w:val="00FD1930"/>
    <w:rsid w:val="00FD510C"/>
    <w:rsid w:val="00FE336D"/>
    <w:rsid w:val="00FF4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office:smarttags"/>
  <w:attachedSchema w:val="http://mycoolplace.co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14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19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19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1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t">
    <w:name w:val="part"/>
    <w:basedOn w:val="a"/>
    <w:rsid w:val="005B05AE"/>
    <w:pPr>
      <w:spacing w:before="240" w:after="240"/>
      <w:jc w:val="center"/>
    </w:pPr>
    <w:rPr>
      <w:b/>
      <w:bCs/>
      <w:caps/>
    </w:rPr>
  </w:style>
  <w:style w:type="paragraph" w:customStyle="1" w:styleId="article">
    <w:name w:val="article"/>
    <w:basedOn w:val="a"/>
    <w:rsid w:val="005B05AE"/>
    <w:pPr>
      <w:spacing w:before="240" w:after="240"/>
      <w:ind w:left="1922" w:hanging="1355"/>
    </w:pPr>
    <w:rPr>
      <w:rFonts w:eastAsia="Times New Roman"/>
      <w:b/>
      <w:bCs/>
    </w:rPr>
  </w:style>
  <w:style w:type="paragraph" w:customStyle="1" w:styleId="11">
    <w:name w:val="Название1"/>
    <w:basedOn w:val="a"/>
    <w:rsid w:val="005B05AE"/>
    <w:pPr>
      <w:spacing w:before="240" w:after="240"/>
      <w:ind w:right="2268"/>
    </w:pPr>
    <w:rPr>
      <w:rFonts w:eastAsia="Times New Roman"/>
      <w:b/>
      <w:bCs/>
      <w:sz w:val="28"/>
      <w:szCs w:val="28"/>
    </w:rPr>
  </w:style>
  <w:style w:type="paragraph" w:customStyle="1" w:styleId="titlencpi">
    <w:name w:val="titlencpi"/>
    <w:basedOn w:val="a"/>
    <w:rsid w:val="005B05AE"/>
    <w:pPr>
      <w:spacing w:before="240" w:after="240"/>
      <w:ind w:right="2268"/>
    </w:pPr>
    <w:rPr>
      <w:rFonts w:eastAsia="Times New Roman"/>
      <w:b/>
      <w:bCs/>
      <w:sz w:val="28"/>
      <w:szCs w:val="28"/>
    </w:rPr>
  </w:style>
  <w:style w:type="paragraph" w:customStyle="1" w:styleId="chapter">
    <w:name w:val="chapter"/>
    <w:basedOn w:val="a"/>
    <w:rsid w:val="005B05AE"/>
    <w:pPr>
      <w:spacing w:before="240" w:after="240"/>
      <w:jc w:val="center"/>
    </w:pPr>
    <w:rPr>
      <w:b/>
      <w:bCs/>
      <w:caps/>
    </w:rPr>
  </w:style>
  <w:style w:type="paragraph" w:customStyle="1" w:styleId="titleg">
    <w:name w:val="titleg"/>
    <w:basedOn w:val="a"/>
    <w:rsid w:val="005B05AE"/>
    <w:pPr>
      <w:jc w:val="center"/>
    </w:pPr>
    <w:rPr>
      <w:b/>
      <w:bCs/>
    </w:rPr>
  </w:style>
  <w:style w:type="paragraph" w:customStyle="1" w:styleId="titlepr">
    <w:name w:val="titlepr"/>
    <w:basedOn w:val="a"/>
    <w:rsid w:val="005B05AE"/>
    <w:pPr>
      <w:jc w:val="center"/>
    </w:pPr>
    <w:rPr>
      <w:b/>
      <w:bCs/>
    </w:rPr>
  </w:style>
  <w:style w:type="paragraph" w:customStyle="1" w:styleId="aspaper">
    <w:name w:val="aspaper"/>
    <w:basedOn w:val="a"/>
    <w:rsid w:val="005B05AE"/>
    <w:pPr>
      <w:jc w:val="center"/>
    </w:pPr>
    <w:rPr>
      <w:b/>
      <w:bCs/>
      <w:color w:val="FF0000"/>
    </w:rPr>
  </w:style>
  <w:style w:type="paragraph" w:customStyle="1" w:styleId="agree">
    <w:name w:val="agree"/>
    <w:basedOn w:val="a"/>
    <w:rsid w:val="005B05AE"/>
    <w:pPr>
      <w:spacing w:after="28"/>
    </w:pPr>
    <w:rPr>
      <w:sz w:val="22"/>
      <w:szCs w:val="22"/>
    </w:rPr>
  </w:style>
  <w:style w:type="paragraph" w:customStyle="1" w:styleId="razdel">
    <w:name w:val="razdel"/>
    <w:basedOn w:val="a"/>
    <w:rsid w:val="005B05AE"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rsid w:val="005B05AE"/>
    <w:pPr>
      <w:jc w:val="center"/>
    </w:pPr>
    <w:rPr>
      <w:b/>
      <w:bCs/>
      <w:caps/>
    </w:rPr>
  </w:style>
  <w:style w:type="paragraph" w:customStyle="1" w:styleId="titlep">
    <w:name w:val="titlep"/>
    <w:basedOn w:val="a"/>
    <w:rsid w:val="005B05AE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5B05AE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5B05AE"/>
    <w:pPr>
      <w:spacing w:before="240" w:after="240"/>
    </w:pPr>
    <w:rPr>
      <w:b/>
      <w:bCs/>
    </w:rPr>
  </w:style>
  <w:style w:type="paragraph" w:customStyle="1" w:styleId="titlek">
    <w:name w:val="titlek"/>
    <w:basedOn w:val="a"/>
    <w:rsid w:val="005B05AE"/>
    <w:pPr>
      <w:spacing w:before="240"/>
      <w:jc w:val="center"/>
    </w:pPr>
    <w:rPr>
      <w:caps/>
    </w:rPr>
  </w:style>
  <w:style w:type="paragraph" w:customStyle="1" w:styleId="izvlechen">
    <w:name w:val="izvlechen"/>
    <w:basedOn w:val="a"/>
    <w:rsid w:val="005B05AE"/>
    <w:rPr>
      <w:sz w:val="20"/>
      <w:szCs w:val="20"/>
    </w:rPr>
  </w:style>
  <w:style w:type="paragraph" w:customStyle="1" w:styleId="point">
    <w:name w:val="point"/>
    <w:basedOn w:val="a"/>
    <w:rsid w:val="005B05AE"/>
    <w:pPr>
      <w:ind w:firstLine="567"/>
      <w:jc w:val="both"/>
    </w:pPr>
  </w:style>
  <w:style w:type="paragraph" w:customStyle="1" w:styleId="underpoint">
    <w:name w:val="underpoint"/>
    <w:basedOn w:val="a"/>
    <w:rsid w:val="005B05AE"/>
    <w:pPr>
      <w:ind w:firstLine="567"/>
      <w:jc w:val="both"/>
    </w:pPr>
  </w:style>
  <w:style w:type="paragraph" w:customStyle="1" w:styleId="signed">
    <w:name w:val="signed"/>
    <w:basedOn w:val="a"/>
    <w:rsid w:val="005B05AE"/>
    <w:pPr>
      <w:ind w:firstLine="567"/>
      <w:jc w:val="both"/>
    </w:pPr>
  </w:style>
  <w:style w:type="paragraph" w:customStyle="1" w:styleId="odobren">
    <w:name w:val="odobren"/>
    <w:basedOn w:val="a"/>
    <w:rsid w:val="005B05AE"/>
    <w:rPr>
      <w:sz w:val="22"/>
      <w:szCs w:val="22"/>
    </w:rPr>
  </w:style>
  <w:style w:type="paragraph" w:customStyle="1" w:styleId="odobren1">
    <w:name w:val="odobren1"/>
    <w:basedOn w:val="a"/>
    <w:rsid w:val="005B05AE"/>
    <w:pPr>
      <w:spacing w:after="120"/>
    </w:pPr>
    <w:rPr>
      <w:sz w:val="22"/>
      <w:szCs w:val="22"/>
    </w:rPr>
  </w:style>
  <w:style w:type="paragraph" w:customStyle="1" w:styleId="comment">
    <w:name w:val="comment"/>
    <w:basedOn w:val="a"/>
    <w:rsid w:val="005B05AE"/>
    <w:pPr>
      <w:ind w:firstLine="567"/>
      <w:jc w:val="both"/>
    </w:pPr>
    <w:rPr>
      <w:sz w:val="20"/>
      <w:szCs w:val="20"/>
    </w:rPr>
  </w:style>
  <w:style w:type="paragraph" w:customStyle="1" w:styleId="preamble">
    <w:name w:val="preamble"/>
    <w:basedOn w:val="a"/>
    <w:rsid w:val="005B05AE"/>
    <w:pPr>
      <w:ind w:firstLine="567"/>
      <w:jc w:val="both"/>
    </w:pPr>
  </w:style>
  <w:style w:type="paragraph" w:customStyle="1" w:styleId="snoski">
    <w:name w:val="snoski"/>
    <w:basedOn w:val="a"/>
    <w:rsid w:val="005B05AE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5B05AE"/>
    <w:pPr>
      <w:jc w:val="both"/>
    </w:pPr>
    <w:rPr>
      <w:sz w:val="20"/>
      <w:szCs w:val="20"/>
    </w:rPr>
  </w:style>
  <w:style w:type="paragraph" w:customStyle="1" w:styleId="paragraph">
    <w:name w:val="paragraph"/>
    <w:basedOn w:val="a"/>
    <w:rsid w:val="005B05AE"/>
    <w:pPr>
      <w:spacing w:before="240" w:after="240"/>
      <w:ind w:firstLine="567"/>
      <w:jc w:val="center"/>
    </w:pPr>
    <w:rPr>
      <w:b/>
      <w:bCs/>
    </w:rPr>
  </w:style>
  <w:style w:type="paragraph" w:customStyle="1" w:styleId="table10">
    <w:name w:val="table10"/>
    <w:basedOn w:val="a"/>
    <w:rsid w:val="005B05AE"/>
    <w:rPr>
      <w:sz w:val="20"/>
      <w:szCs w:val="20"/>
    </w:rPr>
  </w:style>
  <w:style w:type="paragraph" w:customStyle="1" w:styleId="numnrpa">
    <w:name w:val="numnrpa"/>
    <w:basedOn w:val="a"/>
    <w:rsid w:val="005B05AE"/>
    <w:rPr>
      <w:sz w:val="36"/>
      <w:szCs w:val="36"/>
    </w:rPr>
  </w:style>
  <w:style w:type="paragraph" w:customStyle="1" w:styleId="append">
    <w:name w:val="append"/>
    <w:basedOn w:val="a"/>
    <w:rsid w:val="005B05AE"/>
    <w:rPr>
      <w:sz w:val="22"/>
      <w:szCs w:val="22"/>
    </w:rPr>
  </w:style>
  <w:style w:type="paragraph" w:customStyle="1" w:styleId="prinodobren">
    <w:name w:val="prinodobren"/>
    <w:basedOn w:val="a"/>
    <w:rsid w:val="005B05AE"/>
    <w:pPr>
      <w:spacing w:before="240" w:after="240"/>
    </w:pPr>
    <w:rPr>
      <w:i/>
      <w:iCs/>
    </w:rPr>
  </w:style>
  <w:style w:type="paragraph" w:customStyle="1" w:styleId="spiski">
    <w:name w:val="spiski"/>
    <w:basedOn w:val="a"/>
    <w:rsid w:val="005B05AE"/>
  </w:style>
  <w:style w:type="paragraph" w:customStyle="1" w:styleId="nonumheader">
    <w:name w:val="nonumheader"/>
    <w:basedOn w:val="a"/>
    <w:rsid w:val="005B05AE"/>
    <w:pPr>
      <w:spacing w:before="240" w:after="240"/>
      <w:jc w:val="center"/>
    </w:pPr>
    <w:rPr>
      <w:b/>
      <w:bCs/>
    </w:rPr>
  </w:style>
  <w:style w:type="paragraph" w:customStyle="1" w:styleId="numheader">
    <w:name w:val="numheader"/>
    <w:basedOn w:val="a"/>
    <w:rsid w:val="005B05AE"/>
    <w:pPr>
      <w:spacing w:before="240" w:after="240"/>
      <w:jc w:val="center"/>
    </w:pPr>
    <w:rPr>
      <w:b/>
      <w:bCs/>
    </w:rPr>
  </w:style>
  <w:style w:type="paragraph" w:customStyle="1" w:styleId="agreefio">
    <w:name w:val="agreefio"/>
    <w:basedOn w:val="a"/>
    <w:rsid w:val="005B05AE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rsid w:val="005B05AE"/>
    <w:pPr>
      <w:jc w:val="both"/>
    </w:pPr>
    <w:rPr>
      <w:sz w:val="22"/>
      <w:szCs w:val="22"/>
    </w:rPr>
  </w:style>
  <w:style w:type="paragraph" w:customStyle="1" w:styleId="changeadd">
    <w:name w:val="changeadd"/>
    <w:basedOn w:val="a"/>
    <w:rsid w:val="005B05AE"/>
    <w:pPr>
      <w:ind w:left="1134" w:firstLine="567"/>
      <w:jc w:val="both"/>
    </w:pPr>
  </w:style>
  <w:style w:type="paragraph" w:customStyle="1" w:styleId="changei">
    <w:name w:val="changei"/>
    <w:basedOn w:val="a"/>
    <w:rsid w:val="005B05AE"/>
    <w:pPr>
      <w:ind w:left="1021"/>
    </w:pPr>
  </w:style>
  <w:style w:type="paragraph" w:customStyle="1" w:styleId="changeutrs">
    <w:name w:val="changeutrs"/>
    <w:basedOn w:val="a"/>
    <w:rsid w:val="005B05AE"/>
    <w:pPr>
      <w:spacing w:after="240"/>
      <w:ind w:left="1134"/>
      <w:jc w:val="both"/>
    </w:pPr>
    <w:rPr>
      <w:rFonts w:eastAsia="Times New Roman"/>
    </w:rPr>
  </w:style>
  <w:style w:type="paragraph" w:customStyle="1" w:styleId="append1">
    <w:name w:val="append1"/>
    <w:basedOn w:val="a"/>
    <w:rsid w:val="005B05AE"/>
    <w:pPr>
      <w:spacing w:after="28"/>
    </w:pPr>
    <w:rPr>
      <w:sz w:val="22"/>
      <w:szCs w:val="22"/>
    </w:rPr>
  </w:style>
  <w:style w:type="paragraph" w:customStyle="1" w:styleId="cap1">
    <w:name w:val="cap1"/>
    <w:basedOn w:val="a"/>
    <w:rsid w:val="005B05AE"/>
    <w:rPr>
      <w:sz w:val="22"/>
      <w:szCs w:val="22"/>
    </w:rPr>
  </w:style>
  <w:style w:type="paragraph" w:customStyle="1" w:styleId="capu1">
    <w:name w:val="capu1"/>
    <w:basedOn w:val="a"/>
    <w:rsid w:val="005B05AE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5B05AE"/>
    <w:pPr>
      <w:ind w:firstLine="567"/>
      <w:jc w:val="both"/>
    </w:pPr>
  </w:style>
  <w:style w:type="paragraph" w:customStyle="1" w:styleId="newncpi0">
    <w:name w:val="newncpi0"/>
    <w:basedOn w:val="a"/>
    <w:rsid w:val="005B05AE"/>
    <w:pPr>
      <w:jc w:val="both"/>
    </w:pPr>
  </w:style>
  <w:style w:type="paragraph" w:customStyle="1" w:styleId="newncpi1">
    <w:name w:val="newncpi1"/>
    <w:basedOn w:val="a"/>
    <w:rsid w:val="005B05AE"/>
    <w:pPr>
      <w:ind w:left="567"/>
      <w:jc w:val="both"/>
    </w:pPr>
  </w:style>
  <w:style w:type="paragraph" w:customStyle="1" w:styleId="edizmeren">
    <w:name w:val="edizmeren"/>
    <w:basedOn w:val="a"/>
    <w:rsid w:val="005B05AE"/>
    <w:pPr>
      <w:jc w:val="right"/>
    </w:pPr>
    <w:rPr>
      <w:sz w:val="20"/>
      <w:szCs w:val="20"/>
    </w:rPr>
  </w:style>
  <w:style w:type="paragraph" w:customStyle="1" w:styleId="begform">
    <w:name w:val="begform"/>
    <w:basedOn w:val="a"/>
    <w:rsid w:val="005B05AE"/>
    <w:pPr>
      <w:ind w:firstLine="567"/>
      <w:jc w:val="both"/>
    </w:pPr>
    <w:rPr>
      <w:color w:val="FF0000"/>
    </w:rPr>
  </w:style>
  <w:style w:type="paragraph" w:customStyle="1" w:styleId="endform">
    <w:name w:val="endform"/>
    <w:basedOn w:val="a"/>
    <w:rsid w:val="005B05AE"/>
    <w:pPr>
      <w:ind w:firstLine="567"/>
      <w:jc w:val="both"/>
    </w:pPr>
    <w:rPr>
      <w:color w:val="FF0000"/>
    </w:rPr>
  </w:style>
  <w:style w:type="paragraph" w:customStyle="1" w:styleId="zagrazdel">
    <w:name w:val="zagrazdel"/>
    <w:basedOn w:val="a"/>
    <w:rsid w:val="005B05AE"/>
    <w:pPr>
      <w:spacing w:before="240" w:after="240"/>
      <w:jc w:val="center"/>
    </w:pPr>
    <w:rPr>
      <w:b/>
      <w:bCs/>
      <w:caps/>
    </w:rPr>
  </w:style>
  <w:style w:type="paragraph" w:customStyle="1" w:styleId="placeprin">
    <w:name w:val="placeprin"/>
    <w:basedOn w:val="a"/>
    <w:rsid w:val="005B05AE"/>
    <w:pPr>
      <w:jc w:val="center"/>
    </w:pPr>
  </w:style>
  <w:style w:type="paragraph" w:customStyle="1" w:styleId="primer">
    <w:name w:val="primer"/>
    <w:basedOn w:val="a"/>
    <w:rsid w:val="005B05AE"/>
    <w:pPr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"/>
    <w:rsid w:val="005B05AE"/>
    <w:pPr>
      <w:ind w:firstLine="567"/>
      <w:jc w:val="both"/>
    </w:pPr>
  </w:style>
  <w:style w:type="paragraph" w:customStyle="1" w:styleId="withoutpar">
    <w:name w:val="withoutpar"/>
    <w:basedOn w:val="a"/>
    <w:rsid w:val="005B05AE"/>
    <w:pPr>
      <w:spacing w:after="60"/>
      <w:jc w:val="both"/>
    </w:pPr>
  </w:style>
  <w:style w:type="paragraph" w:customStyle="1" w:styleId="undline">
    <w:name w:val="undline"/>
    <w:basedOn w:val="a"/>
    <w:rsid w:val="005B05AE"/>
    <w:pPr>
      <w:jc w:val="both"/>
    </w:pPr>
    <w:rPr>
      <w:sz w:val="20"/>
      <w:szCs w:val="20"/>
    </w:rPr>
  </w:style>
  <w:style w:type="paragraph" w:customStyle="1" w:styleId="underline">
    <w:name w:val="underline"/>
    <w:basedOn w:val="a"/>
    <w:rsid w:val="005B05AE"/>
    <w:pPr>
      <w:jc w:val="both"/>
    </w:pPr>
    <w:rPr>
      <w:sz w:val="20"/>
      <w:szCs w:val="20"/>
    </w:rPr>
  </w:style>
  <w:style w:type="paragraph" w:customStyle="1" w:styleId="ncpicomment">
    <w:name w:val="ncpicomment"/>
    <w:basedOn w:val="a"/>
    <w:rsid w:val="005B05AE"/>
    <w:pPr>
      <w:spacing w:before="120"/>
      <w:ind w:left="1134"/>
      <w:jc w:val="both"/>
    </w:pPr>
    <w:rPr>
      <w:i/>
      <w:iCs/>
    </w:rPr>
  </w:style>
  <w:style w:type="paragraph" w:customStyle="1" w:styleId="rekviziti">
    <w:name w:val="rekviziti"/>
    <w:basedOn w:val="a"/>
    <w:rsid w:val="005B05AE"/>
    <w:pPr>
      <w:ind w:left="1134"/>
      <w:jc w:val="both"/>
    </w:pPr>
  </w:style>
  <w:style w:type="paragraph" w:customStyle="1" w:styleId="ncpidel">
    <w:name w:val="ncpidel"/>
    <w:basedOn w:val="a"/>
    <w:rsid w:val="005B05AE"/>
    <w:pPr>
      <w:ind w:left="1134" w:firstLine="567"/>
      <w:jc w:val="both"/>
    </w:pPr>
  </w:style>
  <w:style w:type="paragraph" w:customStyle="1" w:styleId="tsifra">
    <w:name w:val="tsifra"/>
    <w:basedOn w:val="a"/>
    <w:rsid w:val="005B05AE"/>
    <w:rPr>
      <w:b/>
      <w:bCs/>
      <w:sz w:val="36"/>
      <w:szCs w:val="36"/>
    </w:rPr>
  </w:style>
  <w:style w:type="paragraph" w:customStyle="1" w:styleId="articleintext">
    <w:name w:val="articleintext"/>
    <w:basedOn w:val="a"/>
    <w:rsid w:val="005B05AE"/>
    <w:pPr>
      <w:ind w:firstLine="567"/>
      <w:jc w:val="both"/>
    </w:pPr>
  </w:style>
  <w:style w:type="paragraph" w:customStyle="1" w:styleId="newncpiv">
    <w:name w:val="newncpiv"/>
    <w:basedOn w:val="a"/>
    <w:rsid w:val="005B05AE"/>
    <w:pPr>
      <w:ind w:firstLine="567"/>
      <w:jc w:val="both"/>
    </w:pPr>
    <w:rPr>
      <w:i/>
      <w:iCs/>
    </w:rPr>
  </w:style>
  <w:style w:type="paragraph" w:customStyle="1" w:styleId="snoskiv">
    <w:name w:val="snoskiv"/>
    <w:basedOn w:val="a"/>
    <w:rsid w:val="005B05AE"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rsid w:val="005B05AE"/>
    <w:pPr>
      <w:spacing w:before="240" w:after="240"/>
      <w:ind w:firstLine="567"/>
    </w:pPr>
    <w:rPr>
      <w:i/>
      <w:iCs/>
    </w:rPr>
  </w:style>
  <w:style w:type="paragraph" w:customStyle="1" w:styleId="contentword">
    <w:name w:val="contentword"/>
    <w:basedOn w:val="a"/>
    <w:rsid w:val="005B05AE"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rsid w:val="005B05AE"/>
    <w:pPr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rsid w:val="005B05AE"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rsid w:val="005B05AE"/>
    <w:pPr>
      <w:spacing w:before="240" w:after="240"/>
      <w:jc w:val="center"/>
    </w:pPr>
    <w:rPr>
      <w:b/>
      <w:bCs/>
    </w:rPr>
  </w:style>
  <w:style w:type="paragraph" w:customStyle="1" w:styleId="letter">
    <w:name w:val="letter"/>
    <w:basedOn w:val="a"/>
    <w:rsid w:val="005B05AE"/>
    <w:pPr>
      <w:spacing w:before="240" w:after="240"/>
    </w:pPr>
  </w:style>
  <w:style w:type="paragraph" w:customStyle="1" w:styleId="recepient">
    <w:name w:val="recepient"/>
    <w:basedOn w:val="a"/>
    <w:rsid w:val="005B05AE"/>
    <w:pPr>
      <w:ind w:left="5103"/>
    </w:pPr>
  </w:style>
  <w:style w:type="paragraph" w:customStyle="1" w:styleId="doklad">
    <w:name w:val="doklad"/>
    <w:basedOn w:val="a"/>
    <w:rsid w:val="005B05AE"/>
    <w:pPr>
      <w:ind w:left="2835"/>
    </w:pPr>
  </w:style>
  <w:style w:type="paragraph" w:customStyle="1" w:styleId="onpaper">
    <w:name w:val="onpaper"/>
    <w:basedOn w:val="a"/>
    <w:rsid w:val="005B05AE"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rsid w:val="005B05AE"/>
    <w:pPr>
      <w:jc w:val="center"/>
    </w:pPr>
  </w:style>
  <w:style w:type="paragraph" w:customStyle="1" w:styleId="table9">
    <w:name w:val="table9"/>
    <w:basedOn w:val="a"/>
    <w:rsid w:val="005B05AE"/>
    <w:pPr>
      <w:spacing w:after="100" w:afterAutospacing="1"/>
    </w:pPr>
    <w:rPr>
      <w:sz w:val="18"/>
      <w:szCs w:val="18"/>
    </w:rPr>
  </w:style>
  <w:style w:type="paragraph" w:customStyle="1" w:styleId="table8">
    <w:name w:val="table8"/>
    <w:basedOn w:val="a"/>
    <w:rsid w:val="005B05AE"/>
    <w:pPr>
      <w:spacing w:after="100" w:afterAutospacing="1"/>
    </w:pPr>
    <w:rPr>
      <w:sz w:val="16"/>
      <w:szCs w:val="16"/>
    </w:rPr>
  </w:style>
  <w:style w:type="paragraph" w:customStyle="1" w:styleId="table7">
    <w:name w:val="table7"/>
    <w:basedOn w:val="a"/>
    <w:rsid w:val="005B05AE"/>
    <w:pPr>
      <w:spacing w:after="100" w:afterAutospacing="1"/>
    </w:pPr>
    <w:rPr>
      <w:sz w:val="14"/>
      <w:szCs w:val="14"/>
    </w:rPr>
  </w:style>
  <w:style w:type="character" w:customStyle="1" w:styleId="name">
    <w:name w:val="name"/>
    <w:basedOn w:val="a0"/>
    <w:rsid w:val="005B05A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B05A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B05A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5B05A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5B05A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B05A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5B05A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5B05A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5B05AE"/>
    <w:rPr>
      <w:rFonts w:ascii="Symbol" w:hAnsi="Symbol" w:hint="default"/>
    </w:rPr>
  </w:style>
  <w:style w:type="character" w:customStyle="1" w:styleId="onewind3">
    <w:name w:val="onewind3"/>
    <w:basedOn w:val="a0"/>
    <w:rsid w:val="005B05AE"/>
    <w:rPr>
      <w:rFonts w:ascii="Wingdings 3" w:hAnsi="Wingdings 3" w:hint="default"/>
    </w:rPr>
  </w:style>
  <w:style w:type="character" w:customStyle="1" w:styleId="onewind2">
    <w:name w:val="onewind2"/>
    <w:basedOn w:val="a0"/>
    <w:rsid w:val="005B05AE"/>
    <w:rPr>
      <w:rFonts w:ascii="Wingdings 2" w:hAnsi="Wingdings 2" w:hint="default"/>
    </w:rPr>
  </w:style>
  <w:style w:type="character" w:customStyle="1" w:styleId="onewind">
    <w:name w:val="onewind"/>
    <w:basedOn w:val="a0"/>
    <w:rsid w:val="005B05AE"/>
    <w:rPr>
      <w:rFonts w:ascii="Wingdings" w:hAnsi="Wingdings" w:hint="default"/>
    </w:rPr>
  </w:style>
  <w:style w:type="character" w:customStyle="1" w:styleId="rednoun">
    <w:name w:val="rednoun"/>
    <w:basedOn w:val="a0"/>
    <w:rsid w:val="005B05AE"/>
    <w:rPr>
      <w:color w:val="FF0000"/>
      <w:shd w:val="clear" w:color="auto" w:fill="C0C0C0"/>
    </w:rPr>
  </w:style>
  <w:style w:type="character" w:customStyle="1" w:styleId="post">
    <w:name w:val="post"/>
    <w:basedOn w:val="a0"/>
    <w:rsid w:val="005B05A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B05A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5B05A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5B05A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5B05AE"/>
    <w:rPr>
      <w:rFonts w:ascii="Arial" w:hAnsi="Arial" w:cs="Arial" w:hint="default"/>
    </w:rPr>
  </w:style>
  <w:style w:type="table" w:customStyle="1" w:styleId="tablencpi">
    <w:name w:val="tablencpi"/>
    <w:basedOn w:val="a1"/>
    <w:rsid w:val="005B05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5B05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05AE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0A19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A19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A1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6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47347-9B10-4A41-A1D7-F58A8CB1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Грошева Зоя Васильевна</dc:creator>
  <cp:lastModifiedBy>Admin</cp:lastModifiedBy>
  <cp:revision>2</cp:revision>
  <cp:lastPrinted>2020-07-21T12:30:00Z</cp:lastPrinted>
  <dcterms:created xsi:type="dcterms:W3CDTF">2021-08-03T09:16:00Z</dcterms:created>
  <dcterms:modified xsi:type="dcterms:W3CDTF">2021-08-03T09:16:00Z</dcterms:modified>
</cp:coreProperties>
</file>