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1B" w:rsidRPr="009D2C92" w:rsidRDefault="009D2C92" w:rsidP="003C571D">
      <w:pPr>
        <w:jc w:val="center"/>
        <w:rPr>
          <w:b/>
          <w:sz w:val="28"/>
          <w:szCs w:val="28"/>
        </w:rPr>
      </w:pPr>
      <w:r w:rsidRPr="009D2C92">
        <w:rPr>
          <w:b/>
          <w:sz w:val="28"/>
          <w:szCs w:val="28"/>
        </w:rPr>
        <w:t xml:space="preserve">Генеральный план г.Могилёва(корректировка) </w:t>
      </w:r>
    </w:p>
    <w:p w:rsidR="006D4A1B" w:rsidRDefault="006D4A1B" w:rsidP="006D4A1B">
      <w:pPr>
        <w:jc w:val="both"/>
        <w:rPr>
          <w:sz w:val="27"/>
          <w:szCs w:val="27"/>
        </w:rPr>
      </w:pPr>
    </w:p>
    <w:p w:rsidR="00226777" w:rsidRPr="00137BB4" w:rsidRDefault="00226777" w:rsidP="00226777">
      <w:pPr>
        <w:ind w:firstLine="731"/>
        <w:jc w:val="both"/>
      </w:pPr>
      <w:r>
        <w:rPr>
          <w:sz w:val="28"/>
          <w:szCs w:val="28"/>
        </w:rPr>
        <w:t>Генеральный план г. Могилёва</w:t>
      </w:r>
      <w:r w:rsidRPr="00225B4B">
        <w:rPr>
          <w:bCs/>
          <w:sz w:val="28"/>
        </w:rPr>
        <w:t xml:space="preserve">является новым откорректированным документом, учитывающим реальные тенденции развития города в условиях новых социально-экономических преобразований в Республике Беларусь за время, прошедшее с момента выпуска предыдущего генерального плана, </w:t>
      </w:r>
    </w:p>
    <w:p w:rsidR="00226777" w:rsidRDefault="00226777" w:rsidP="00226777">
      <w:pPr>
        <w:ind w:firstLine="731"/>
        <w:jc w:val="both"/>
        <w:rPr>
          <w:sz w:val="28"/>
          <w:szCs w:val="28"/>
        </w:rPr>
      </w:pPr>
      <w:r>
        <w:rPr>
          <w:sz w:val="28"/>
          <w:szCs w:val="28"/>
        </w:rPr>
        <w:t>Проект разработан</w:t>
      </w:r>
      <w:r w:rsidRPr="00225B4B">
        <w:rPr>
          <w:sz w:val="28"/>
          <w:szCs w:val="28"/>
        </w:rPr>
        <w:t xml:space="preserve"> на основании задания Министерства архитектуры и строительства</w:t>
      </w:r>
      <w:r>
        <w:rPr>
          <w:sz w:val="28"/>
          <w:szCs w:val="28"/>
        </w:rPr>
        <w:t xml:space="preserve"> Республики Беларусь, согласно перечню градостроительных проектов, утверждённому Постановлением Совета Министров Республики Беларусь от 27.04.2015 № 349.</w:t>
      </w:r>
    </w:p>
    <w:p w:rsidR="00912C22" w:rsidRDefault="00912C22" w:rsidP="00912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обозначены следующие п</w:t>
      </w:r>
      <w:r w:rsidR="006D4A1B" w:rsidRPr="00226777">
        <w:rPr>
          <w:sz w:val="28"/>
          <w:szCs w:val="28"/>
        </w:rPr>
        <w:t>риоритетны</w:t>
      </w:r>
      <w:r>
        <w:rPr>
          <w:sz w:val="28"/>
          <w:szCs w:val="28"/>
        </w:rPr>
        <w:t>е</w:t>
      </w:r>
      <w:r w:rsidR="006D4A1B" w:rsidRPr="00226777">
        <w:rPr>
          <w:sz w:val="28"/>
          <w:szCs w:val="28"/>
        </w:rPr>
        <w:t xml:space="preserve"> направления городского строительства Могилёва </w:t>
      </w:r>
      <w:r>
        <w:rPr>
          <w:sz w:val="28"/>
          <w:szCs w:val="28"/>
        </w:rPr>
        <w:t>на</w:t>
      </w:r>
      <w:r w:rsidR="006D4A1B" w:rsidRPr="00226777">
        <w:rPr>
          <w:sz w:val="28"/>
          <w:szCs w:val="28"/>
        </w:rPr>
        <w:t xml:space="preserve"> ближайшие годы</w:t>
      </w:r>
      <w:r>
        <w:rPr>
          <w:sz w:val="28"/>
          <w:szCs w:val="28"/>
        </w:rPr>
        <w:t>:</w:t>
      </w:r>
    </w:p>
    <w:p w:rsidR="00912C22" w:rsidRPr="00912C22" w:rsidRDefault="00912C22" w:rsidP="00912C22">
      <w:pPr>
        <w:ind w:firstLine="709"/>
        <w:jc w:val="both"/>
        <w:rPr>
          <w:sz w:val="16"/>
          <w:szCs w:val="16"/>
        </w:rPr>
      </w:pPr>
    </w:p>
    <w:p w:rsidR="006D4A1B" w:rsidRPr="00226777" w:rsidRDefault="006D4A1B" w:rsidP="00912C22">
      <w:pPr>
        <w:pStyle w:val="a3"/>
        <w:numPr>
          <w:ilvl w:val="0"/>
          <w:numId w:val="1"/>
        </w:numPr>
        <w:ind w:left="709" w:hanging="425"/>
        <w:jc w:val="both"/>
        <w:rPr>
          <w:sz w:val="28"/>
          <w:szCs w:val="28"/>
        </w:rPr>
      </w:pPr>
      <w:r w:rsidRPr="00226777">
        <w:rPr>
          <w:sz w:val="28"/>
          <w:szCs w:val="28"/>
        </w:rPr>
        <w:t xml:space="preserve"> дальнейшее освоение под строительство многоквартирного жилья северо-западного направления в жилом районе «Казимировка», севернее Минского шоссе;</w:t>
      </w:r>
    </w:p>
    <w:p w:rsidR="006D4A1B" w:rsidRPr="00226777" w:rsidRDefault="006D4A1B" w:rsidP="006D4A1B">
      <w:pPr>
        <w:pStyle w:val="a3"/>
        <w:numPr>
          <w:ilvl w:val="0"/>
          <w:numId w:val="1"/>
        </w:numPr>
        <w:ind w:left="709" w:hanging="425"/>
        <w:jc w:val="both"/>
        <w:rPr>
          <w:sz w:val="28"/>
          <w:szCs w:val="28"/>
        </w:rPr>
      </w:pPr>
      <w:r w:rsidRPr="00226777">
        <w:rPr>
          <w:sz w:val="28"/>
          <w:szCs w:val="28"/>
        </w:rPr>
        <w:t>реконструкция и модернизация существующей усадебной застройки в центральной зоне и вдоль важных в градостроительном отношении городских магистралей;</w:t>
      </w:r>
    </w:p>
    <w:p w:rsidR="006D4A1B" w:rsidRPr="00226777" w:rsidRDefault="006D4A1B" w:rsidP="006D4A1B">
      <w:pPr>
        <w:pStyle w:val="a3"/>
        <w:numPr>
          <w:ilvl w:val="0"/>
          <w:numId w:val="1"/>
        </w:numPr>
        <w:ind w:left="709" w:hanging="425"/>
        <w:jc w:val="both"/>
        <w:rPr>
          <w:sz w:val="28"/>
          <w:szCs w:val="28"/>
        </w:rPr>
      </w:pPr>
      <w:r w:rsidRPr="00226777">
        <w:rPr>
          <w:sz w:val="28"/>
          <w:szCs w:val="28"/>
        </w:rPr>
        <w:t>освоение и дальнейшее благоустройство пойменных территорий р</w:t>
      </w:r>
      <w:r w:rsidR="00226777">
        <w:rPr>
          <w:sz w:val="28"/>
          <w:szCs w:val="28"/>
        </w:rPr>
        <w:t xml:space="preserve">еки </w:t>
      </w:r>
      <w:r w:rsidRPr="00226777">
        <w:rPr>
          <w:sz w:val="28"/>
          <w:szCs w:val="28"/>
        </w:rPr>
        <w:t>Днепр</w:t>
      </w:r>
      <w:r w:rsidR="00226777">
        <w:rPr>
          <w:sz w:val="28"/>
          <w:szCs w:val="28"/>
        </w:rPr>
        <w:t xml:space="preserve"> и </w:t>
      </w:r>
      <w:r w:rsidRPr="00226777">
        <w:rPr>
          <w:sz w:val="28"/>
          <w:szCs w:val="28"/>
        </w:rPr>
        <w:t>формирование единого ландшафтно-рекреационного каркаса</w:t>
      </w:r>
      <w:r w:rsidR="00912C22">
        <w:rPr>
          <w:sz w:val="28"/>
          <w:szCs w:val="28"/>
        </w:rPr>
        <w:t xml:space="preserve"> города</w:t>
      </w:r>
      <w:r w:rsidRPr="00226777">
        <w:rPr>
          <w:sz w:val="28"/>
          <w:szCs w:val="28"/>
        </w:rPr>
        <w:t>;</w:t>
      </w:r>
    </w:p>
    <w:p w:rsidR="00226777" w:rsidRDefault="006D4A1B" w:rsidP="00226777">
      <w:pPr>
        <w:pStyle w:val="a3"/>
        <w:numPr>
          <w:ilvl w:val="0"/>
          <w:numId w:val="1"/>
        </w:numPr>
        <w:ind w:left="709" w:hanging="425"/>
        <w:jc w:val="both"/>
        <w:rPr>
          <w:sz w:val="28"/>
          <w:szCs w:val="28"/>
        </w:rPr>
      </w:pPr>
      <w:r w:rsidRPr="00226777">
        <w:rPr>
          <w:sz w:val="28"/>
          <w:szCs w:val="28"/>
        </w:rPr>
        <w:t xml:space="preserve">дальнейшее совершенствование и развитие транспортной инфраструктуры со строительством </w:t>
      </w:r>
      <w:r w:rsidR="00226777" w:rsidRPr="00226777">
        <w:rPr>
          <w:sz w:val="28"/>
          <w:szCs w:val="28"/>
        </w:rPr>
        <w:t>путепровода через железную дорогу на первом этапе (</w:t>
      </w:r>
      <w:r w:rsidRPr="00226777">
        <w:rPr>
          <w:sz w:val="28"/>
          <w:szCs w:val="28"/>
        </w:rPr>
        <w:t xml:space="preserve">продление </w:t>
      </w:r>
      <w:proofErr w:type="spellStart"/>
      <w:r w:rsidRPr="00226777">
        <w:rPr>
          <w:sz w:val="28"/>
          <w:szCs w:val="28"/>
        </w:rPr>
        <w:t>ул.Заслонова</w:t>
      </w:r>
      <w:proofErr w:type="spellEnd"/>
      <w:r w:rsidRPr="00226777">
        <w:rPr>
          <w:sz w:val="28"/>
          <w:szCs w:val="28"/>
        </w:rPr>
        <w:t xml:space="preserve"> до </w:t>
      </w:r>
      <w:proofErr w:type="spellStart"/>
      <w:r w:rsidRPr="00226777">
        <w:rPr>
          <w:sz w:val="28"/>
          <w:szCs w:val="28"/>
        </w:rPr>
        <w:t>ул.Грюнвальдской</w:t>
      </w:r>
      <w:proofErr w:type="spellEnd"/>
      <w:r w:rsidRPr="00226777">
        <w:rPr>
          <w:sz w:val="28"/>
          <w:szCs w:val="28"/>
        </w:rPr>
        <w:t>)</w:t>
      </w:r>
      <w:r w:rsidR="00226777">
        <w:rPr>
          <w:sz w:val="28"/>
          <w:szCs w:val="28"/>
        </w:rPr>
        <w:t>;</w:t>
      </w:r>
    </w:p>
    <w:p w:rsidR="00226777" w:rsidRDefault="00226777" w:rsidP="00226777">
      <w:pPr>
        <w:pStyle w:val="a3"/>
        <w:numPr>
          <w:ilvl w:val="0"/>
          <w:numId w:val="1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улучшение санитарно-экологической обстановки.</w:t>
      </w:r>
    </w:p>
    <w:p w:rsidR="00226777" w:rsidRDefault="006A02C4" w:rsidP="006A02C4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Генеральный план разрабатывается до 2025года с выделением первого этапа освоения </w:t>
      </w:r>
      <w:r w:rsidR="004249FD" w:rsidRPr="00226777">
        <w:rPr>
          <w:sz w:val="28"/>
          <w:szCs w:val="28"/>
        </w:rPr>
        <w:t>–</w:t>
      </w:r>
      <w:r>
        <w:rPr>
          <w:sz w:val="28"/>
          <w:szCs w:val="28"/>
        </w:rPr>
        <w:t>2020г., в проекте приняты следующие основные расчётные показатели:</w:t>
      </w:r>
    </w:p>
    <w:p w:rsidR="006D4A1B" w:rsidRPr="00974DCB" w:rsidRDefault="006D4A1B" w:rsidP="00974DCB">
      <w:pPr>
        <w:pStyle w:val="a3"/>
        <w:numPr>
          <w:ilvl w:val="0"/>
          <w:numId w:val="13"/>
        </w:numPr>
        <w:tabs>
          <w:tab w:val="left" w:pos="426"/>
        </w:tabs>
        <w:ind w:hanging="720"/>
        <w:jc w:val="both"/>
        <w:rPr>
          <w:sz w:val="28"/>
          <w:szCs w:val="28"/>
        </w:rPr>
      </w:pPr>
      <w:r w:rsidRPr="00974DCB">
        <w:rPr>
          <w:sz w:val="28"/>
          <w:szCs w:val="28"/>
        </w:rPr>
        <w:t>численность населения города Могилёва:</w:t>
      </w:r>
    </w:p>
    <w:p w:rsidR="006A02C4" w:rsidRPr="006A02C4" w:rsidRDefault="006A02C4" w:rsidP="006A02C4">
      <w:pPr>
        <w:tabs>
          <w:tab w:val="left" w:pos="426"/>
        </w:tabs>
        <w:ind w:left="-142"/>
        <w:jc w:val="both"/>
        <w:rPr>
          <w:sz w:val="16"/>
          <w:szCs w:val="16"/>
        </w:rPr>
      </w:pPr>
    </w:p>
    <w:p w:rsidR="006D4A1B" w:rsidRPr="00226777" w:rsidRDefault="006D4A1B" w:rsidP="006A02C4">
      <w:pPr>
        <w:pStyle w:val="a3"/>
        <w:numPr>
          <w:ilvl w:val="0"/>
          <w:numId w:val="3"/>
        </w:numPr>
        <w:ind w:left="709" w:hanging="425"/>
        <w:jc w:val="both"/>
        <w:rPr>
          <w:sz w:val="28"/>
          <w:szCs w:val="28"/>
        </w:rPr>
      </w:pPr>
      <w:r w:rsidRPr="00226777">
        <w:rPr>
          <w:sz w:val="28"/>
          <w:szCs w:val="28"/>
        </w:rPr>
        <w:t>Современное население – 374,7 тыс. чел.</w:t>
      </w:r>
    </w:p>
    <w:p w:rsidR="006D4A1B" w:rsidRPr="00226777" w:rsidRDefault="006D4A1B" w:rsidP="006A02C4">
      <w:pPr>
        <w:pStyle w:val="a3"/>
        <w:numPr>
          <w:ilvl w:val="0"/>
          <w:numId w:val="3"/>
        </w:numPr>
        <w:ind w:left="709" w:hanging="425"/>
        <w:jc w:val="both"/>
        <w:rPr>
          <w:sz w:val="28"/>
          <w:szCs w:val="28"/>
        </w:rPr>
      </w:pPr>
      <w:r w:rsidRPr="00226777">
        <w:rPr>
          <w:sz w:val="28"/>
          <w:szCs w:val="28"/>
        </w:rPr>
        <w:t xml:space="preserve">1 этап                            </w:t>
      </w:r>
      <w:r w:rsidR="004249FD" w:rsidRPr="00226777">
        <w:rPr>
          <w:sz w:val="28"/>
          <w:szCs w:val="28"/>
        </w:rPr>
        <w:t>–</w:t>
      </w:r>
      <w:r w:rsidRPr="00226777">
        <w:rPr>
          <w:sz w:val="28"/>
          <w:szCs w:val="28"/>
        </w:rPr>
        <w:t xml:space="preserve">  390,0 тыс. чел.</w:t>
      </w:r>
    </w:p>
    <w:p w:rsidR="00912C22" w:rsidRDefault="006D4A1B" w:rsidP="006A02C4">
      <w:pPr>
        <w:pStyle w:val="a3"/>
        <w:numPr>
          <w:ilvl w:val="0"/>
          <w:numId w:val="3"/>
        </w:numPr>
        <w:ind w:left="709" w:hanging="425"/>
        <w:jc w:val="both"/>
        <w:rPr>
          <w:sz w:val="28"/>
          <w:szCs w:val="28"/>
        </w:rPr>
      </w:pPr>
      <w:r w:rsidRPr="00226777">
        <w:rPr>
          <w:sz w:val="28"/>
          <w:szCs w:val="28"/>
        </w:rPr>
        <w:t xml:space="preserve">2 этап                             </w:t>
      </w:r>
      <w:r w:rsidR="004249FD" w:rsidRPr="00226777">
        <w:rPr>
          <w:sz w:val="28"/>
          <w:szCs w:val="28"/>
        </w:rPr>
        <w:t>–</w:t>
      </w:r>
      <w:r w:rsidRPr="00226777">
        <w:rPr>
          <w:sz w:val="28"/>
          <w:szCs w:val="28"/>
        </w:rPr>
        <w:t xml:space="preserve"> 402, 0 тыс. чел. </w:t>
      </w:r>
    </w:p>
    <w:p w:rsidR="006D4A1B" w:rsidRPr="00912C22" w:rsidRDefault="006D4A1B" w:rsidP="00912C22">
      <w:pPr>
        <w:ind w:left="284"/>
        <w:jc w:val="both"/>
        <w:rPr>
          <w:sz w:val="16"/>
          <w:szCs w:val="16"/>
        </w:rPr>
      </w:pPr>
    </w:p>
    <w:p w:rsidR="006D4A1B" w:rsidRPr="00226777" w:rsidRDefault="006D4A1B" w:rsidP="00974DCB">
      <w:pPr>
        <w:pStyle w:val="a3"/>
        <w:numPr>
          <w:ilvl w:val="0"/>
          <w:numId w:val="13"/>
        </w:numPr>
        <w:tabs>
          <w:tab w:val="left" w:pos="426"/>
        </w:tabs>
        <w:ind w:hanging="720"/>
        <w:jc w:val="both"/>
        <w:rPr>
          <w:sz w:val="28"/>
          <w:szCs w:val="28"/>
        </w:rPr>
      </w:pPr>
      <w:r w:rsidRPr="00226777">
        <w:rPr>
          <w:sz w:val="28"/>
          <w:szCs w:val="28"/>
        </w:rPr>
        <w:t>соотношение по видам застройки:</w:t>
      </w:r>
    </w:p>
    <w:p w:rsidR="006D4A1B" w:rsidRPr="006A02C4" w:rsidRDefault="006D4A1B" w:rsidP="006A02C4">
      <w:pPr>
        <w:ind w:left="709"/>
        <w:jc w:val="center"/>
        <w:rPr>
          <w:sz w:val="16"/>
          <w:szCs w:val="16"/>
        </w:rPr>
      </w:pPr>
    </w:p>
    <w:tbl>
      <w:tblPr>
        <w:tblW w:w="0" w:type="auto"/>
        <w:tblInd w:w="250" w:type="dxa"/>
        <w:tblLook w:val="04A0"/>
      </w:tblPr>
      <w:tblGrid>
        <w:gridCol w:w="3969"/>
        <w:gridCol w:w="4678"/>
      </w:tblGrid>
      <w:tr w:rsidR="006D4A1B" w:rsidRPr="00226777" w:rsidTr="006A02C4">
        <w:tc>
          <w:tcPr>
            <w:tcW w:w="3969" w:type="dxa"/>
            <w:hideMark/>
          </w:tcPr>
          <w:p w:rsidR="006D4A1B" w:rsidRPr="00226777" w:rsidRDefault="006D4A1B" w:rsidP="006A02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6777">
              <w:rPr>
                <w:sz w:val="28"/>
                <w:szCs w:val="28"/>
                <w:lang w:eastAsia="en-US"/>
              </w:rPr>
              <w:t>1этап</w:t>
            </w:r>
          </w:p>
        </w:tc>
        <w:tc>
          <w:tcPr>
            <w:tcW w:w="4678" w:type="dxa"/>
            <w:hideMark/>
          </w:tcPr>
          <w:p w:rsidR="006D4A1B" w:rsidRPr="00226777" w:rsidRDefault="006D4A1B" w:rsidP="006A02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6777">
              <w:rPr>
                <w:sz w:val="28"/>
                <w:szCs w:val="28"/>
                <w:lang w:eastAsia="en-US"/>
              </w:rPr>
              <w:t>2 этап</w:t>
            </w:r>
          </w:p>
        </w:tc>
      </w:tr>
      <w:tr w:rsidR="006D4A1B" w:rsidRPr="00226777" w:rsidTr="006A02C4">
        <w:tc>
          <w:tcPr>
            <w:tcW w:w="3969" w:type="dxa"/>
            <w:hideMark/>
          </w:tcPr>
          <w:p w:rsidR="006D4A1B" w:rsidRPr="006A02C4" w:rsidRDefault="006D4A1B" w:rsidP="006A02C4">
            <w:pPr>
              <w:pStyle w:val="a3"/>
              <w:numPr>
                <w:ilvl w:val="0"/>
                <w:numId w:val="8"/>
              </w:numPr>
              <w:spacing w:line="276" w:lineRule="auto"/>
              <w:ind w:left="459" w:hanging="425"/>
              <w:jc w:val="both"/>
              <w:rPr>
                <w:sz w:val="28"/>
                <w:szCs w:val="28"/>
                <w:lang w:eastAsia="en-US"/>
              </w:rPr>
            </w:pPr>
            <w:r w:rsidRPr="006A02C4">
              <w:rPr>
                <w:sz w:val="28"/>
                <w:szCs w:val="28"/>
                <w:lang w:eastAsia="en-US"/>
              </w:rPr>
              <w:t>Многоквартирная - 85%</w:t>
            </w:r>
          </w:p>
        </w:tc>
        <w:tc>
          <w:tcPr>
            <w:tcW w:w="4678" w:type="dxa"/>
            <w:hideMark/>
          </w:tcPr>
          <w:p w:rsidR="006D4A1B" w:rsidRPr="006A02C4" w:rsidRDefault="006D4A1B" w:rsidP="006A02C4">
            <w:pPr>
              <w:pStyle w:val="a3"/>
              <w:numPr>
                <w:ilvl w:val="0"/>
                <w:numId w:val="8"/>
              </w:numPr>
              <w:spacing w:line="276" w:lineRule="auto"/>
              <w:ind w:left="459" w:hanging="425"/>
              <w:jc w:val="both"/>
              <w:rPr>
                <w:sz w:val="28"/>
                <w:szCs w:val="28"/>
                <w:lang w:eastAsia="en-US"/>
              </w:rPr>
            </w:pPr>
            <w:r w:rsidRPr="006A02C4">
              <w:rPr>
                <w:sz w:val="28"/>
                <w:szCs w:val="28"/>
                <w:lang w:eastAsia="en-US"/>
              </w:rPr>
              <w:t>Многоквартирная – 90%</w:t>
            </w:r>
          </w:p>
        </w:tc>
      </w:tr>
      <w:tr w:rsidR="006D4A1B" w:rsidRPr="00226777" w:rsidTr="006A02C4">
        <w:tc>
          <w:tcPr>
            <w:tcW w:w="3969" w:type="dxa"/>
            <w:hideMark/>
          </w:tcPr>
          <w:p w:rsidR="006D4A1B" w:rsidRPr="006A02C4" w:rsidRDefault="006D4A1B" w:rsidP="006A02C4">
            <w:pPr>
              <w:pStyle w:val="a3"/>
              <w:numPr>
                <w:ilvl w:val="0"/>
                <w:numId w:val="8"/>
              </w:numPr>
              <w:spacing w:line="276" w:lineRule="auto"/>
              <w:ind w:left="459" w:hanging="425"/>
              <w:jc w:val="both"/>
              <w:rPr>
                <w:sz w:val="28"/>
                <w:szCs w:val="28"/>
                <w:lang w:eastAsia="en-US"/>
              </w:rPr>
            </w:pPr>
            <w:r w:rsidRPr="006A02C4">
              <w:rPr>
                <w:sz w:val="28"/>
                <w:szCs w:val="28"/>
                <w:lang w:eastAsia="en-US"/>
              </w:rPr>
              <w:t>Усадебная – 15%</w:t>
            </w:r>
          </w:p>
        </w:tc>
        <w:tc>
          <w:tcPr>
            <w:tcW w:w="4678" w:type="dxa"/>
            <w:hideMark/>
          </w:tcPr>
          <w:p w:rsidR="006D4A1B" w:rsidRPr="006A02C4" w:rsidRDefault="006D4A1B" w:rsidP="006A02C4">
            <w:pPr>
              <w:pStyle w:val="a3"/>
              <w:numPr>
                <w:ilvl w:val="0"/>
                <w:numId w:val="8"/>
              </w:numPr>
              <w:spacing w:line="276" w:lineRule="auto"/>
              <w:ind w:left="459" w:hanging="425"/>
              <w:jc w:val="both"/>
              <w:rPr>
                <w:sz w:val="28"/>
                <w:szCs w:val="28"/>
                <w:lang w:eastAsia="en-US"/>
              </w:rPr>
            </w:pPr>
            <w:r w:rsidRPr="006A02C4">
              <w:rPr>
                <w:sz w:val="28"/>
                <w:szCs w:val="28"/>
                <w:lang w:eastAsia="en-US"/>
              </w:rPr>
              <w:t>Усадебная – 10%</w:t>
            </w:r>
          </w:p>
        </w:tc>
      </w:tr>
    </w:tbl>
    <w:p w:rsidR="006D4A1B" w:rsidRPr="00226777" w:rsidRDefault="006D4A1B" w:rsidP="006D4A1B">
      <w:pPr>
        <w:ind w:left="708"/>
        <w:jc w:val="both"/>
        <w:rPr>
          <w:sz w:val="28"/>
          <w:szCs w:val="28"/>
        </w:rPr>
      </w:pPr>
    </w:p>
    <w:p w:rsidR="0020032F" w:rsidRDefault="00912C22" w:rsidP="0020032F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4A1B" w:rsidRPr="00226777">
        <w:rPr>
          <w:sz w:val="28"/>
          <w:szCs w:val="28"/>
        </w:rPr>
        <w:t>ланировочн</w:t>
      </w:r>
      <w:r>
        <w:rPr>
          <w:sz w:val="28"/>
          <w:szCs w:val="28"/>
        </w:rPr>
        <w:t>ая</w:t>
      </w:r>
      <w:r w:rsidR="006D4A1B" w:rsidRPr="00226777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</w:t>
      </w:r>
      <w:r w:rsidR="006D4A1B" w:rsidRPr="00226777">
        <w:rPr>
          <w:sz w:val="28"/>
          <w:szCs w:val="28"/>
        </w:rPr>
        <w:t xml:space="preserve"> и функциональное зонирование территории</w:t>
      </w:r>
      <w:r>
        <w:rPr>
          <w:sz w:val="28"/>
          <w:szCs w:val="28"/>
        </w:rPr>
        <w:t xml:space="preserve"> получат своё дальнейшее развитие с учетом современных градостроительных тенденций, существующей градостроительной и экономической ситуации</w:t>
      </w:r>
      <w:r w:rsidR="0020032F">
        <w:rPr>
          <w:sz w:val="28"/>
          <w:szCs w:val="28"/>
        </w:rPr>
        <w:t>.</w:t>
      </w:r>
    </w:p>
    <w:p w:rsidR="006D4A1B" w:rsidRPr="00122B18" w:rsidRDefault="0020032F" w:rsidP="00974DCB">
      <w:pPr>
        <w:pStyle w:val="a3"/>
        <w:numPr>
          <w:ilvl w:val="0"/>
          <w:numId w:val="12"/>
        </w:numPr>
        <w:ind w:left="426" w:hanging="568"/>
        <w:jc w:val="both"/>
        <w:rPr>
          <w:sz w:val="28"/>
          <w:szCs w:val="28"/>
        </w:rPr>
      </w:pPr>
      <w:r w:rsidRPr="00122B18">
        <w:rPr>
          <w:sz w:val="28"/>
          <w:szCs w:val="28"/>
        </w:rPr>
        <w:lastRenderedPageBreak/>
        <w:t>В</w:t>
      </w:r>
      <w:r w:rsidR="006D4A1B" w:rsidRPr="00122B18">
        <w:rPr>
          <w:sz w:val="28"/>
          <w:szCs w:val="28"/>
        </w:rPr>
        <w:t xml:space="preserve"> проекте </w:t>
      </w:r>
      <w:r w:rsidRPr="00122B18">
        <w:rPr>
          <w:sz w:val="28"/>
          <w:szCs w:val="28"/>
        </w:rPr>
        <w:t xml:space="preserve">учтены </w:t>
      </w:r>
      <w:r w:rsidR="006D4A1B" w:rsidRPr="00122B18">
        <w:rPr>
          <w:sz w:val="28"/>
          <w:szCs w:val="28"/>
        </w:rPr>
        <w:t xml:space="preserve">площадки, </w:t>
      </w:r>
      <w:proofErr w:type="spellStart"/>
      <w:r w:rsidR="006D4A1B" w:rsidRPr="00122B18">
        <w:rPr>
          <w:sz w:val="28"/>
          <w:szCs w:val="28"/>
        </w:rPr>
        <w:t>осваеваемые</w:t>
      </w:r>
      <w:proofErr w:type="spellEnd"/>
      <w:r w:rsidR="006D4A1B" w:rsidRPr="00122B18">
        <w:rPr>
          <w:sz w:val="28"/>
          <w:szCs w:val="28"/>
        </w:rPr>
        <w:t xml:space="preserve"> в настоящее время (</w:t>
      </w:r>
      <w:proofErr w:type="spellStart"/>
      <w:r w:rsidR="006D4A1B" w:rsidRPr="00122B18">
        <w:rPr>
          <w:sz w:val="28"/>
          <w:szCs w:val="28"/>
        </w:rPr>
        <w:t>доосвоение</w:t>
      </w:r>
      <w:proofErr w:type="spellEnd"/>
      <w:r w:rsidR="006D4A1B" w:rsidRPr="00122B18">
        <w:rPr>
          <w:sz w:val="28"/>
          <w:szCs w:val="28"/>
        </w:rPr>
        <w:t xml:space="preserve">) и площадки, на которые разработана проектная документация: </w:t>
      </w:r>
    </w:p>
    <w:p w:rsidR="006D4A1B" w:rsidRPr="00226777" w:rsidRDefault="006D4A1B" w:rsidP="006D4A1B">
      <w:pPr>
        <w:pStyle w:val="a3"/>
        <w:numPr>
          <w:ilvl w:val="0"/>
          <w:numId w:val="4"/>
        </w:numPr>
        <w:ind w:left="993" w:hanging="502"/>
        <w:jc w:val="both"/>
        <w:rPr>
          <w:sz w:val="28"/>
          <w:szCs w:val="28"/>
        </w:rPr>
      </w:pPr>
      <w:r w:rsidRPr="00226777">
        <w:rPr>
          <w:sz w:val="28"/>
          <w:szCs w:val="28"/>
        </w:rPr>
        <w:t>жилой район «Казимировка» (РПО-2, РПО-8);</w:t>
      </w:r>
    </w:p>
    <w:p w:rsidR="006D4A1B" w:rsidRPr="00226777" w:rsidRDefault="006D4A1B" w:rsidP="006D4A1B">
      <w:pPr>
        <w:pStyle w:val="a3"/>
        <w:numPr>
          <w:ilvl w:val="0"/>
          <w:numId w:val="4"/>
        </w:numPr>
        <w:ind w:left="993" w:hanging="502"/>
        <w:jc w:val="both"/>
        <w:rPr>
          <w:sz w:val="28"/>
          <w:szCs w:val="28"/>
        </w:rPr>
      </w:pPr>
      <w:r w:rsidRPr="00226777">
        <w:rPr>
          <w:sz w:val="28"/>
          <w:szCs w:val="28"/>
        </w:rPr>
        <w:t>микрорайон «Спутник»;</w:t>
      </w:r>
    </w:p>
    <w:p w:rsidR="006D4A1B" w:rsidRPr="00226777" w:rsidRDefault="006D4A1B" w:rsidP="006D4A1B">
      <w:pPr>
        <w:pStyle w:val="a3"/>
        <w:numPr>
          <w:ilvl w:val="0"/>
          <w:numId w:val="4"/>
        </w:numPr>
        <w:ind w:left="993" w:hanging="502"/>
        <w:jc w:val="both"/>
        <w:rPr>
          <w:sz w:val="28"/>
          <w:szCs w:val="28"/>
        </w:rPr>
      </w:pPr>
      <w:r w:rsidRPr="00226777">
        <w:rPr>
          <w:sz w:val="28"/>
          <w:szCs w:val="28"/>
        </w:rPr>
        <w:t>микрорайон в границах Стасова, Гришина, Калужской;</w:t>
      </w:r>
    </w:p>
    <w:p w:rsidR="006D4A1B" w:rsidRPr="00226777" w:rsidRDefault="006D4A1B" w:rsidP="006D4A1B">
      <w:pPr>
        <w:pStyle w:val="a3"/>
        <w:numPr>
          <w:ilvl w:val="0"/>
          <w:numId w:val="4"/>
        </w:numPr>
        <w:ind w:left="993" w:hanging="502"/>
        <w:jc w:val="both"/>
        <w:rPr>
          <w:sz w:val="28"/>
          <w:szCs w:val="28"/>
        </w:rPr>
      </w:pPr>
      <w:r w:rsidRPr="00226777">
        <w:rPr>
          <w:sz w:val="28"/>
          <w:szCs w:val="28"/>
        </w:rPr>
        <w:t>микрорайон в границах ул.Криулина, Турова;</w:t>
      </w:r>
    </w:p>
    <w:p w:rsidR="006D4A1B" w:rsidRPr="00226777" w:rsidRDefault="006D4A1B" w:rsidP="006D4A1B">
      <w:pPr>
        <w:pStyle w:val="a3"/>
        <w:numPr>
          <w:ilvl w:val="0"/>
          <w:numId w:val="4"/>
        </w:numPr>
        <w:ind w:left="993" w:hanging="502"/>
        <w:jc w:val="both"/>
        <w:rPr>
          <w:sz w:val="28"/>
          <w:szCs w:val="28"/>
        </w:rPr>
      </w:pPr>
      <w:r w:rsidRPr="00226777">
        <w:rPr>
          <w:sz w:val="28"/>
          <w:szCs w:val="28"/>
        </w:rPr>
        <w:t>микрорайон «Солнечный» в районе ул.Фатина;</w:t>
      </w:r>
    </w:p>
    <w:p w:rsidR="006D4A1B" w:rsidRDefault="006D4A1B" w:rsidP="006D4A1B">
      <w:pPr>
        <w:pStyle w:val="a3"/>
        <w:numPr>
          <w:ilvl w:val="0"/>
          <w:numId w:val="4"/>
        </w:numPr>
        <w:ind w:left="993" w:hanging="502"/>
        <w:jc w:val="both"/>
        <w:rPr>
          <w:sz w:val="28"/>
          <w:szCs w:val="28"/>
        </w:rPr>
      </w:pPr>
      <w:r w:rsidRPr="00226777">
        <w:rPr>
          <w:sz w:val="28"/>
          <w:szCs w:val="28"/>
        </w:rPr>
        <w:t>центральную часть города Могилёва.</w:t>
      </w:r>
    </w:p>
    <w:p w:rsidR="00AF033E" w:rsidRPr="00AF033E" w:rsidRDefault="00AF033E" w:rsidP="00AF033E">
      <w:pPr>
        <w:ind w:left="491"/>
        <w:jc w:val="both"/>
        <w:rPr>
          <w:sz w:val="16"/>
          <w:szCs w:val="16"/>
        </w:rPr>
      </w:pPr>
    </w:p>
    <w:p w:rsidR="0020032F" w:rsidRDefault="0020032F" w:rsidP="00974DCB">
      <w:pPr>
        <w:pStyle w:val="a3"/>
        <w:numPr>
          <w:ilvl w:val="0"/>
          <w:numId w:val="12"/>
        </w:numPr>
        <w:ind w:left="426" w:hanging="568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Генеральным планом предлагается размещение</w:t>
      </w:r>
      <w:r w:rsidR="00360E58">
        <w:rPr>
          <w:sz w:val="28"/>
          <w:szCs w:val="28"/>
        </w:rPr>
        <w:t xml:space="preserve"> многоквартирной застройки на следующих площадках</w:t>
      </w:r>
      <w:r>
        <w:rPr>
          <w:sz w:val="28"/>
          <w:szCs w:val="28"/>
        </w:rPr>
        <w:t>:</w:t>
      </w:r>
    </w:p>
    <w:p w:rsidR="00360E58" w:rsidRDefault="00360E58" w:rsidP="0020032F">
      <w:pPr>
        <w:pStyle w:val="a3"/>
        <w:numPr>
          <w:ilvl w:val="0"/>
          <w:numId w:val="4"/>
        </w:numPr>
        <w:ind w:left="993" w:hanging="502"/>
        <w:jc w:val="both"/>
        <w:rPr>
          <w:sz w:val="28"/>
          <w:szCs w:val="28"/>
        </w:rPr>
      </w:pPr>
      <w:r w:rsidRPr="0020032F">
        <w:rPr>
          <w:sz w:val="28"/>
          <w:szCs w:val="28"/>
        </w:rPr>
        <w:t>в жилом районе Казимировка севернее Минского шоссе</w:t>
      </w:r>
      <w:r>
        <w:rPr>
          <w:sz w:val="28"/>
          <w:szCs w:val="28"/>
        </w:rPr>
        <w:t>;</w:t>
      </w:r>
    </w:p>
    <w:p w:rsidR="00122B18" w:rsidRDefault="00122B18" w:rsidP="0020032F">
      <w:pPr>
        <w:pStyle w:val="a3"/>
        <w:numPr>
          <w:ilvl w:val="0"/>
          <w:numId w:val="4"/>
        </w:numPr>
        <w:ind w:left="993" w:hanging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22B18">
        <w:rPr>
          <w:sz w:val="28"/>
          <w:szCs w:val="28"/>
        </w:rPr>
        <w:t>район</w:t>
      </w:r>
      <w:r>
        <w:rPr>
          <w:sz w:val="28"/>
          <w:szCs w:val="28"/>
        </w:rPr>
        <w:t>ах</w:t>
      </w:r>
      <w:r w:rsidRPr="00122B18">
        <w:rPr>
          <w:sz w:val="28"/>
          <w:szCs w:val="28"/>
        </w:rPr>
        <w:t xml:space="preserve"> реконструкции с заменой усадебной застройки на общественную или жилую </w:t>
      </w:r>
      <w:r w:rsidR="00360E58" w:rsidRPr="00122B18">
        <w:rPr>
          <w:sz w:val="28"/>
          <w:szCs w:val="28"/>
        </w:rPr>
        <w:t>вдоль основных магистралей городского значения</w:t>
      </w:r>
      <w:r>
        <w:rPr>
          <w:sz w:val="28"/>
          <w:szCs w:val="28"/>
        </w:rPr>
        <w:t>:</w:t>
      </w:r>
    </w:p>
    <w:p w:rsidR="00122B18" w:rsidRDefault="00AF033E" w:rsidP="00122B18">
      <w:pPr>
        <w:pStyle w:val="a3"/>
        <w:numPr>
          <w:ilvl w:val="0"/>
          <w:numId w:val="11"/>
        </w:numPr>
        <w:ind w:left="1843" w:hanging="425"/>
        <w:jc w:val="both"/>
        <w:rPr>
          <w:sz w:val="28"/>
          <w:szCs w:val="28"/>
        </w:rPr>
      </w:pPr>
      <w:r w:rsidRPr="00122B18">
        <w:rPr>
          <w:sz w:val="28"/>
          <w:szCs w:val="28"/>
        </w:rPr>
        <w:t>пр.Мира</w:t>
      </w:r>
      <w:r w:rsidR="00122B18">
        <w:rPr>
          <w:sz w:val="28"/>
          <w:szCs w:val="28"/>
        </w:rPr>
        <w:t>;</w:t>
      </w:r>
    </w:p>
    <w:p w:rsidR="00122B18" w:rsidRDefault="00AF033E" w:rsidP="00122B18">
      <w:pPr>
        <w:pStyle w:val="a3"/>
        <w:numPr>
          <w:ilvl w:val="0"/>
          <w:numId w:val="11"/>
        </w:numPr>
        <w:ind w:left="1843" w:hanging="425"/>
        <w:jc w:val="both"/>
        <w:rPr>
          <w:sz w:val="28"/>
          <w:szCs w:val="28"/>
        </w:rPr>
      </w:pPr>
      <w:r w:rsidRPr="00122B18">
        <w:rPr>
          <w:sz w:val="28"/>
          <w:szCs w:val="28"/>
        </w:rPr>
        <w:t>ул.Космонавтов</w:t>
      </w:r>
      <w:r w:rsidR="00122B18">
        <w:rPr>
          <w:sz w:val="28"/>
          <w:szCs w:val="28"/>
        </w:rPr>
        <w:t>;</w:t>
      </w:r>
    </w:p>
    <w:p w:rsidR="00122B18" w:rsidRDefault="00AF033E" w:rsidP="00122B18">
      <w:pPr>
        <w:pStyle w:val="a3"/>
        <w:numPr>
          <w:ilvl w:val="0"/>
          <w:numId w:val="11"/>
        </w:numPr>
        <w:ind w:left="1843" w:hanging="425"/>
        <w:jc w:val="both"/>
        <w:rPr>
          <w:sz w:val="28"/>
          <w:szCs w:val="28"/>
        </w:rPr>
      </w:pPr>
      <w:r w:rsidRPr="00122B18">
        <w:rPr>
          <w:sz w:val="28"/>
          <w:szCs w:val="28"/>
        </w:rPr>
        <w:t>ул.Крупской</w:t>
      </w:r>
      <w:r w:rsidR="00122B18">
        <w:rPr>
          <w:sz w:val="28"/>
          <w:szCs w:val="28"/>
        </w:rPr>
        <w:t>;</w:t>
      </w:r>
    </w:p>
    <w:p w:rsidR="00122B18" w:rsidRDefault="00AF033E" w:rsidP="00122B18">
      <w:pPr>
        <w:pStyle w:val="a3"/>
        <w:numPr>
          <w:ilvl w:val="0"/>
          <w:numId w:val="11"/>
        </w:numPr>
        <w:ind w:left="1843" w:hanging="425"/>
        <w:jc w:val="both"/>
        <w:rPr>
          <w:sz w:val="28"/>
          <w:szCs w:val="28"/>
        </w:rPr>
      </w:pPr>
      <w:r w:rsidRPr="00122B18">
        <w:rPr>
          <w:sz w:val="28"/>
          <w:szCs w:val="28"/>
        </w:rPr>
        <w:t>продолжени</w:t>
      </w:r>
      <w:r w:rsidR="00122B18">
        <w:rPr>
          <w:sz w:val="28"/>
          <w:szCs w:val="28"/>
        </w:rPr>
        <w:t>е</w:t>
      </w:r>
      <w:r w:rsidRPr="00122B18">
        <w:rPr>
          <w:sz w:val="28"/>
          <w:szCs w:val="28"/>
        </w:rPr>
        <w:t xml:space="preserve"> улиц</w:t>
      </w:r>
      <w:r w:rsidR="00122B18">
        <w:rPr>
          <w:sz w:val="28"/>
          <w:szCs w:val="28"/>
        </w:rPr>
        <w:t>ы</w:t>
      </w:r>
      <w:r w:rsidRPr="00122B18">
        <w:rPr>
          <w:sz w:val="28"/>
          <w:szCs w:val="28"/>
        </w:rPr>
        <w:t xml:space="preserve"> Гагарина</w:t>
      </w:r>
      <w:r w:rsidR="00122B18">
        <w:rPr>
          <w:sz w:val="28"/>
          <w:szCs w:val="28"/>
        </w:rPr>
        <w:t>;</w:t>
      </w:r>
    </w:p>
    <w:p w:rsidR="00360E58" w:rsidRPr="00122B18" w:rsidRDefault="00122B18" w:rsidP="00122B18">
      <w:pPr>
        <w:pStyle w:val="a3"/>
        <w:numPr>
          <w:ilvl w:val="0"/>
          <w:numId w:val="11"/>
        </w:numPr>
        <w:ind w:left="1843" w:hanging="425"/>
        <w:jc w:val="both"/>
        <w:rPr>
          <w:sz w:val="28"/>
          <w:szCs w:val="28"/>
        </w:rPr>
      </w:pPr>
      <w:r>
        <w:rPr>
          <w:sz w:val="28"/>
          <w:szCs w:val="28"/>
        </w:rPr>
        <w:t>ул.Проектируемая №4 – продолжение ул.</w:t>
      </w:r>
      <w:r w:rsidR="00AF033E" w:rsidRPr="00122B18">
        <w:rPr>
          <w:sz w:val="28"/>
          <w:szCs w:val="28"/>
        </w:rPr>
        <w:t>Королёва)</w:t>
      </w:r>
      <w:r>
        <w:rPr>
          <w:sz w:val="28"/>
          <w:szCs w:val="28"/>
        </w:rPr>
        <w:t>;</w:t>
      </w:r>
    </w:p>
    <w:p w:rsidR="006D4A1B" w:rsidRDefault="006D4A1B" w:rsidP="0020032F">
      <w:pPr>
        <w:pStyle w:val="a3"/>
        <w:numPr>
          <w:ilvl w:val="0"/>
          <w:numId w:val="4"/>
        </w:numPr>
        <w:ind w:left="993" w:hanging="502"/>
        <w:jc w:val="both"/>
        <w:rPr>
          <w:sz w:val="28"/>
          <w:szCs w:val="28"/>
        </w:rPr>
      </w:pPr>
      <w:r w:rsidRPr="00122B18">
        <w:rPr>
          <w:sz w:val="28"/>
          <w:szCs w:val="28"/>
        </w:rPr>
        <w:t>на пойменных территориях в Заднепровье</w:t>
      </w:r>
      <w:r w:rsidR="00AF033E" w:rsidRPr="00122B18">
        <w:rPr>
          <w:sz w:val="28"/>
          <w:szCs w:val="28"/>
        </w:rPr>
        <w:t xml:space="preserve"> -</w:t>
      </w:r>
      <w:r w:rsidR="00360E58" w:rsidRPr="00122B18">
        <w:rPr>
          <w:sz w:val="28"/>
          <w:szCs w:val="28"/>
        </w:rPr>
        <w:t xml:space="preserve"> общественно-жил</w:t>
      </w:r>
      <w:r w:rsidR="00AF033E" w:rsidRPr="00122B18">
        <w:rPr>
          <w:sz w:val="28"/>
          <w:szCs w:val="28"/>
        </w:rPr>
        <w:t>ой</w:t>
      </w:r>
      <w:r w:rsidR="00360E58" w:rsidRPr="00122B18">
        <w:rPr>
          <w:sz w:val="28"/>
          <w:szCs w:val="28"/>
        </w:rPr>
        <w:t xml:space="preserve"> застройк</w:t>
      </w:r>
      <w:r w:rsidR="00AF033E" w:rsidRPr="00122B18">
        <w:rPr>
          <w:sz w:val="28"/>
          <w:szCs w:val="28"/>
        </w:rPr>
        <w:t>и</w:t>
      </w:r>
      <w:r w:rsidR="00360E58" w:rsidRPr="00122B18">
        <w:rPr>
          <w:sz w:val="28"/>
          <w:szCs w:val="28"/>
        </w:rPr>
        <w:t>;</w:t>
      </w:r>
    </w:p>
    <w:p w:rsidR="00AF033E" w:rsidRPr="00AF033E" w:rsidRDefault="00AF033E" w:rsidP="00AF033E">
      <w:pPr>
        <w:ind w:left="491"/>
        <w:jc w:val="both"/>
        <w:rPr>
          <w:sz w:val="16"/>
          <w:szCs w:val="16"/>
        </w:rPr>
      </w:pPr>
    </w:p>
    <w:p w:rsidR="006D4A1B" w:rsidRDefault="006D4A1B" w:rsidP="00974DCB">
      <w:pPr>
        <w:pStyle w:val="a3"/>
        <w:numPr>
          <w:ilvl w:val="0"/>
          <w:numId w:val="12"/>
        </w:numPr>
        <w:ind w:left="426" w:hanging="568"/>
        <w:jc w:val="both"/>
        <w:rPr>
          <w:sz w:val="28"/>
          <w:szCs w:val="28"/>
        </w:rPr>
      </w:pPr>
      <w:r w:rsidRPr="00226777">
        <w:rPr>
          <w:sz w:val="28"/>
          <w:szCs w:val="28"/>
        </w:rPr>
        <w:t>Предусмотре</w:t>
      </w:r>
      <w:r w:rsidR="00AF033E">
        <w:rPr>
          <w:sz w:val="28"/>
          <w:szCs w:val="28"/>
        </w:rPr>
        <w:t>на</w:t>
      </w:r>
      <w:r w:rsidRPr="00226777">
        <w:rPr>
          <w:sz w:val="28"/>
          <w:szCs w:val="28"/>
        </w:rPr>
        <w:t xml:space="preserve"> возможность уплотнения существующей застройки</w:t>
      </w:r>
      <w:r w:rsidR="00AF033E">
        <w:rPr>
          <w:sz w:val="28"/>
          <w:szCs w:val="28"/>
        </w:rPr>
        <w:t xml:space="preserve"> в соответствии с действующими нормами.</w:t>
      </w:r>
    </w:p>
    <w:p w:rsidR="00AF033E" w:rsidRPr="00AF033E" w:rsidRDefault="00AF033E" w:rsidP="00AF033E">
      <w:pPr>
        <w:ind w:left="-142" w:firstLine="502"/>
        <w:jc w:val="both"/>
        <w:rPr>
          <w:sz w:val="16"/>
          <w:szCs w:val="16"/>
        </w:rPr>
      </w:pPr>
    </w:p>
    <w:p w:rsidR="00AF033E" w:rsidRDefault="00AF033E" w:rsidP="00974DCB">
      <w:pPr>
        <w:pStyle w:val="a3"/>
        <w:numPr>
          <w:ilvl w:val="0"/>
          <w:numId w:val="12"/>
        </w:numPr>
        <w:ind w:left="426" w:hanging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Генеральным планом предлагается размещение усадебной застройки </w:t>
      </w:r>
      <w:r w:rsidR="00866CF0">
        <w:rPr>
          <w:sz w:val="28"/>
          <w:szCs w:val="28"/>
        </w:rPr>
        <w:t xml:space="preserve"> в районах </w:t>
      </w:r>
      <w:proofErr w:type="spellStart"/>
      <w:r w:rsidR="00866CF0">
        <w:rPr>
          <w:sz w:val="28"/>
          <w:szCs w:val="28"/>
        </w:rPr>
        <w:t>доосвоения</w:t>
      </w:r>
      <w:proofErr w:type="spellEnd"/>
      <w:r w:rsidR="00866CF0">
        <w:rPr>
          <w:sz w:val="28"/>
          <w:szCs w:val="28"/>
        </w:rPr>
        <w:t>:</w:t>
      </w:r>
    </w:p>
    <w:p w:rsidR="006D4A1B" w:rsidRPr="00226777" w:rsidRDefault="006D4A1B" w:rsidP="006D4A1B">
      <w:pPr>
        <w:pStyle w:val="a3"/>
        <w:numPr>
          <w:ilvl w:val="0"/>
          <w:numId w:val="4"/>
        </w:numPr>
        <w:ind w:left="993" w:hanging="502"/>
        <w:jc w:val="both"/>
        <w:rPr>
          <w:sz w:val="28"/>
          <w:szCs w:val="28"/>
        </w:rPr>
      </w:pPr>
      <w:r w:rsidRPr="00226777">
        <w:rPr>
          <w:sz w:val="28"/>
          <w:szCs w:val="28"/>
        </w:rPr>
        <w:t>Казимировка,</w:t>
      </w:r>
    </w:p>
    <w:p w:rsidR="006D4A1B" w:rsidRPr="00226777" w:rsidRDefault="006D4A1B" w:rsidP="006D4A1B">
      <w:pPr>
        <w:pStyle w:val="a3"/>
        <w:numPr>
          <w:ilvl w:val="0"/>
          <w:numId w:val="4"/>
        </w:numPr>
        <w:ind w:left="993" w:hanging="502"/>
        <w:jc w:val="both"/>
        <w:rPr>
          <w:sz w:val="28"/>
          <w:szCs w:val="28"/>
        </w:rPr>
      </w:pPr>
      <w:proofErr w:type="spellStart"/>
      <w:r w:rsidRPr="00226777">
        <w:rPr>
          <w:sz w:val="28"/>
          <w:szCs w:val="28"/>
        </w:rPr>
        <w:t>Городщина</w:t>
      </w:r>
      <w:proofErr w:type="spellEnd"/>
      <w:r w:rsidRPr="00226777">
        <w:rPr>
          <w:sz w:val="28"/>
          <w:szCs w:val="28"/>
        </w:rPr>
        <w:t>;</w:t>
      </w:r>
    </w:p>
    <w:p w:rsidR="006D4A1B" w:rsidRPr="00226777" w:rsidRDefault="006D4A1B" w:rsidP="006D4A1B">
      <w:pPr>
        <w:pStyle w:val="a3"/>
        <w:numPr>
          <w:ilvl w:val="0"/>
          <w:numId w:val="4"/>
        </w:numPr>
        <w:ind w:left="993" w:hanging="502"/>
        <w:jc w:val="both"/>
        <w:rPr>
          <w:sz w:val="28"/>
          <w:szCs w:val="28"/>
        </w:rPr>
      </w:pPr>
      <w:r w:rsidRPr="00226777">
        <w:rPr>
          <w:sz w:val="28"/>
          <w:szCs w:val="28"/>
        </w:rPr>
        <w:t>квартале в районе проспекта Шмидта;</w:t>
      </w:r>
    </w:p>
    <w:p w:rsidR="006D4A1B" w:rsidRPr="00226777" w:rsidRDefault="006D4A1B" w:rsidP="006D4A1B">
      <w:pPr>
        <w:pStyle w:val="a3"/>
        <w:numPr>
          <w:ilvl w:val="0"/>
          <w:numId w:val="4"/>
        </w:numPr>
        <w:ind w:left="993" w:hanging="502"/>
        <w:jc w:val="both"/>
        <w:rPr>
          <w:sz w:val="28"/>
          <w:szCs w:val="28"/>
        </w:rPr>
      </w:pPr>
      <w:r w:rsidRPr="00226777">
        <w:rPr>
          <w:sz w:val="28"/>
          <w:szCs w:val="28"/>
        </w:rPr>
        <w:t>квартале в районе ул.Слепокурова, Аграрной</w:t>
      </w:r>
      <w:r w:rsidR="00AF033E">
        <w:rPr>
          <w:sz w:val="28"/>
          <w:szCs w:val="28"/>
        </w:rPr>
        <w:t>.</w:t>
      </w:r>
    </w:p>
    <w:p w:rsidR="006D4A1B" w:rsidRDefault="00866CF0" w:rsidP="00AF033E">
      <w:pPr>
        <w:ind w:left="862" w:hanging="502"/>
        <w:jc w:val="both"/>
        <w:rPr>
          <w:sz w:val="28"/>
          <w:szCs w:val="28"/>
        </w:rPr>
      </w:pPr>
      <w:r>
        <w:rPr>
          <w:sz w:val="28"/>
          <w:szCs w:val="28"/>
        </w:rPr>
        <w:t>На свободных площадках несельскохозяйственного назначения в районах:</w:t>
      </w:r>
    </w:p>
    <w:p w:rsidR="00866CF0" w:rsidRDefault="00866CF0" w:rsidP="00866CF0">
      <w:pPr>
        <w:pStyle w:val="a3"/>
        <w:numPr>
          <w:ilvl w:val="0"/>
          <w:numId w:val="4"/>
        </w:numPr>
        <w:ind w:left="993" w:hanging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Броды – </w:t>
      </w:r>
      <w:proofErr w:type="spellStart"/>
      <w:r>
        <w:rPr>
          <w:sz w:val="28"/>
          <w:szCs w:val="28"/>
        </w:rPr>
        <w:t>Гребенёво</w:t>
      </w:r>
      <w:proofErr w:type="spellEnd"/>
      <w:r>
        <w:rPr>
          <w:sz w:val="28"/>
          <w:szCs w:val="28"/>
        </w:rPr>
        <w:t>;</w:t>
      </w:r>
    </w:p>
    <w:p w:rsidR="00866CF0" w:rsidRDefault="00866CF0" w:rsidP="00866CF0">
      <w:pPr>
        <w:pStyle w:val="a3"/>
        <w:numPr>
          <w:ilvl w:val="0"/>
          <w:numId w:val="4"/>
        </w:numPr>
        <w:ind w:left="993" w:hanging="5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ул.Ровчакова</w:t>
      </w:r>
      <w:proofErr w:type="spellEnd"/>
      <w:r>
        <w:rPr>
          <w:sz w:val="28"/>
          <w:szCs w:val="28"/>
        </w:rPr>
        <w:t>;</w:t>
      </w:r>
    </w:p>
    <w:p w:rsidR="00866CF0" w:rsidRDefault="00866CF0" w:rsidP="00866CF0">
      <w:pPr>
        <w:pStyle w:val="a3"/>
        <w:numPr>
          <w:ilvl w:val="0"/>
          <w:numId w:val="4"/>
        </w:numPr>
        <w:ind w:left="993" w:hanging="502"/>
        <w:jc w:val="both"/>
        <w:rPr>
          <w:sz w:val="28"/>
          <w:szCs w:val="28"/>
        </w:rPr>
      </w:pPr>
      <w:r>
        <w:rPr>
          <w:sz w:val="28"/>
          <w:szCs w:val="28"/>
        </w:rPr>
        <w:t>дер.Дары.</w:t>
      </w:r>
    </w:p>
    <w:p w:rsidR="00866CF0" w:rsidRPr="00866CF0" w:rsidRDefault="00122B18" w:rsidP="00974DCB">
      <w:pPr>
        <w:pStyle w:val="a3"/>
        <w:numPr>
          <w:ilvl w:val="0"/>
          <w:numId w:val="12"/>
        </w:numPr>
        <w:ind w:left="426" w:hanging="568"/>
        <w:jc w:val="both"/>
        <w:rPr>
          <w:sz w:val="28"/>
          <w:szCs w:val="28"/>
        </w:rPr>
      </w:pPr>
      <w:r>
        <w:rPr>
          <w:sz w:val="28"/>
          <w:szCs w:val="28"/>
        </w:rPr>
        <w:t>Проектом предлагается в</w:t>
      </w:r>
      <w:r w:rsidR="00866CF0">
        <w:rPr>
          <w:sz w:val="28"/>
          <w:szCs w:val="28"/>
        </w:rPr>
        <w:t xml:space="preserve"> соответствии  с программой «….»</w:t>
      </w:r>
    </w:p>
    <w:p w:rsidR="006D4A1B" w:rsidRPr="00226777" w:rsidRDefault="00122B18" w:rsidP="00122B1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4A1B" w:rsidRPr="00226777">
        <w:rPr>
          <w:sz w:val="28"/>
          <w:szCs w:val="28"/>
        </w:rPr>
        <w:t xml:space="preserve">редусмотреть площадки для размещения перспективной усадебной застройки в районе объездного кольца и на </w:t>
      </w:r>
      <w:proofErr w:type="spellStart"/>
      <w:r w:rsidR="006D4A1B" w:rsidRPr="00226777">
        <w:rPr>
          <w:sz w:val="28"/>
          <w:szCs w:val="28"/>
        </w:rPr>
        <w:t>вылетных</w:t>
      </w:r>
      <w:proofErr w:type="spellEnd"/>
      <w:r w:rsidR="006D4A1B" w:rsidRPr="00226777">
        <w:rPr>
          <w:sz w:val="28"/>
          <w:szCs w:val="28"/>
        </w:rPr>
        <w:t xml:space="preserve"> магистралях в следующих населённых пунктах:</w:t>
      </w:r>
    </w:p>
    <w:p w:rsidR="003C571D" w:rsidRPr="003C571D" w:rsidRDefault="006D4A1B" w:rsidP="006D4A1B">
      <w:pPr>
        <w:pStyle w:val="a3"/>
        <w:numPr>
          <w:ilvl w:val="0"/>
          <w:numId w:val="4"/>
        </w:numPr>
        <w:ind w:left="349" w:hanging="502"/>
        <w:jc w:val="both"/>
        <w:rPr>
          <w:sz w:val="16"/>
          <w:szCs w:val="16"/>
        </w:rPr>
      </w:pPr>
      <w:proofErr w:type="spellStart"/>
      <w:r w:rsidRPr="003C571D">
        <w:rPr>
          <w:sz w:val="28"/>
          <w:szCs w:val="28"/>
        </w:rPr>
        <w:t>Шапчицы</w:t>
      </w:r>
      <w:proofErr w:type="spellEnd"/>
      <w:r w:rsidRPr="003C571D">
        <w:rPr>
          <w:sz w:val="28"/>
          <w:szCs w:val="28"/>
        </w:rPr>
        <w:t>;</w:t>
      </w:r>
    </w:p>
    <w:p w:rsidR="003C571D" w:rsidRPr="003C571D" w:rsidRDefault="006D4A1B" w:rsidP="006D4A1B">
      <w:pPr>
        <w:pStyle w:val="a3"/>
        <w:numPr>
          <w:ilvl w:val="0"/>
          <w:numId w:val="4"/>
        </w:numPr>
        <w:ind w:left="349" w:hanging="502"/>
        <w:jc w:val="both"/>
        <w:rPr>
          <w:sz w:val="16"/>
          <w:szCs w:val="16"/>
        </w:rPr>
      </w:pPr>
      <w:r w:rsidRPr="003C571D">
        <w:rPr>
          <w:sz w:val="28"/>
          <w:szCs w:val="28"/>
        </w:rPr>
        <w:t>Подгорье;</w:t>
      </w:r>
    </w:p>
    <w:p w:rsidR="006D4A1B" w:rsidRPr="003C571D" w:rsidRDefault="006D4A1B" w:rsidP="006D4A1B">
      <w:pPr>
        <w:pStyle w:val="a3"/>
        <w:numPr>
          <w:ilvl w:val="0"/>
          <w:numId w:val="4"/>
        </w:numPr>
        <w:ind w:left="349" w:hanging="502"/>
        <w:jc w:val="both"/>
        <w:rPr>
          <w:sz w:val="16"/>
          <w:szCs w:val="16"/>
        </w:rPr>
      </w:pPr>
      <w:proofErr w:type="spellStart"/>
      <w:r w:rsidRPr="003C571D">
        <w:rPr>
          <w:sz w:val="28"/>
          <w:szCs w:val="28"/>
        </w:rPr>
        <w:t>Чернозёмовка</w:t>
      </w:r>
      <w:proofErr w:type="spellEnd"/>
      <w:r w:rsidRPr="003C571D">
        <w:rPr>
          <w:sz w:val="28"/>
          <w:szCs w:val="28"/>
        </w:rPr>
        <w:t xml:space="preserve"> и др</w:t>
      </w:r>
      <w:r w:rsidR="003C571D" w:rsidRPr="003C571D">
        <w:rPr>
          <w:sz w:val="28"/>
          <w:szCs w:val="28"/>
        </w:rPr>
        <w:t>.</w:t>
      </w:r>
    </w:p>
    <w:p w:rsidR="006D4A1B" w:rsidRPr="00226777" w:rsidRDefault="00122B18" w:rsidP="00974DCB">
      <w:pPr>
        <w:pStyle w:val="a3"/>
        <w:numPr>
          <w:ilvl w:val="0"/>
          <w:numId w:val="12"/>
        </w:numPr>
        <w:ind w:left="426" w:hanging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Определены  районы модернизации малоэтажной и усадебной застройки вдоль основных магистральных улиц за пределами районов реконструкции.</w:t>
      </w:r>
    </w:p>
    <w:p w:rsidR="006D4A1B" w:rsidRPr="00974DCB" w:rsidRDefault="006D4A1B" w:rsidP="006D4A1B">
      <w:pPr>
        <w:ind w:left="426" w:hanging="502"/>
        <w:jc w:val="both"/>
        <w:rPr>
          <w:sz w:val="16"/>
          <w:szCs w:val="16"/>
        </w:rPr>
      </w:pPr>
    </w:p>
    <w:p w:rsidR="006D4A1B" w:rsidRPr="00974DCB" w:rsidRDefault="006D4A1B" w:rsidP="00974DCB">
      <w:pPr>
        <w:pStyle w:val="a3"/>
        <w:numPr>
          <w:ilvl w:val="0"/>
          <w:numId w:val="12"/>
        </w:numPr>
        <w:ind w:left="426" w:hanging="568"/>
        <w:jc w:val="both"/>
        <w:rPr>
          <w:sz w:val="28"/>
          <w:szCs w:val="28"/>
        </w:rPr>
      </w:pPr>
      <w:r w:rsidRPr="00974DCB">
        <w:rPr>
          <w:sz w:val="28"/>
          <w:szCs w:val="28"/>
        </w:rPr>
        <w:t>Зарезервирова</w:t>
      </w:r>
      <w:r w:rsidR="00974DCB">
        <w:rPr>
          <w:sz w:val="28"/>
          <w:szCs w:val="28"/>
        </w:rPr>
        <w:t>ны</w:t>
      </w:r>
      <w:r w:rsidRPr="00974DCB">
        <w:rPr>
          <w:sz w:val="28"/>
          <w:szCs w:val="28"/>
        </w:rPr>
        <w:t xml:space="preserve"> площадки в районе «Южного» </w:t>
      </w:r>
      <w:proofErr w:type="spellStart"/>
      <w:r w:rsidRPr="00974DCB">
        <w:rPr>
          <w:sz w:val="28"/>
          <w:szCs w:val="28"/>
        </w:rPr>
        <w:t>промузла</w:t>
      </w:r>
      <w:proofErr w:type="spellEnd"/>
      <w:r w:rsidRPr="00974DCB">
        <w:rPr>
          <w:sz w:val="28"/>
          <w:szCs w:val="28"/>
        </w:rPr>
        <w:t xml:space="preserve"> для выноса вредных производств из центральной части города.</w:t>
      </w:r>
    </w:p>
    <w:p w:rsidR="006D4A1B" w:rsidRPr="00974DCB" w:rsidRDefault="006D4A1B" w:rsidP="00974DCB">
      <w:pPr>
        <w:pStyle w:val="a3"/>
        <w:ind w:left="426"/>
        <w:jc w:val="both"/>
        <w:rPr>
          <w:sz w:val="16"/>
          <w:szCs w:val="16"/>
        </w:rPr>
      </w:pPr>
    </w:p>
    <w:p w:rsidR="006D4A1B" w:rsidRPr="00974DCB" w:rsidRDefault="00974DCB" w:rsidP="00974DCB">
      <w:pPr>
        <w:pStyle w:val="a3"/>
        <w:numPr>
          <w:ilvl w:val="0"/>
          <w:numId w:val="12"/>
        </w:numPr>
        <w:ind w:left="426" w:hanging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Рекомендовано </w:t>
      </w:r>
      <w:r w:rsidR="006D4A1B" w:rsidRPr="00974DCB">
        <w:rPr>
          <w:sz w:val="28"/>
          <w:szCs w:val="28"/>
        </w:rPr>
        <w:t>проведени</w:t>
      </w:r>
      <w:r>
        <w:rPr>
          <w:sz w:val="28"/>
          <w:szCs w:val="28"/>
        </w:rPr>
        <w:t xml:space="preserve">е </w:t>
      </w:r>
      <w:r w:rsidR="006D4A1B" w:rsidRPr="00974DCB">
        <w:rPr>
          <w:sz w:val="28"/>
          <w:szCs w:val="28"/>
        </w:rPr>
        <w:t>работ по упорядочению и модернизации промышленных узлов города и выносу з</w:t>
      </w:r>
      <w:r w:rsidR="0048035F">
        <w:rPr>
          <w:sz w:val="28"/>
          <w:szCs w:val="28"/>
        </w:rPr>
        <w:t xml:space="preserve">а городскую черту предприятий с </w:t>
      </w:r>
      <w:bookmarkStart w:id="0" w:name="_GoBack"/>
      <w:bookmarkEnd w:id="0"/>
      <w:r w:rsidR="006D4A1B" w:rsidRPr="00974DCB">
        <w:rPr>
          <w:sz w:val="28"/>
          <w:szCs w:val="28"/>
        </w:rPr>
        <w:t>санитарно-защитными зонами 300м и выше</w:t>
      </w:r>
      <w:r>
        <w:rPr>
          <w:sz w:val="28"/>
          <w:szCs w:val="28"/>
        </w:rPr>
        <w:t>, а также уменьшению размера базовых санитарно- защитных зон производственных объектов за счёт  проведения технологической модернизации и реконструкции производственных объектов.</w:t>
      </w:r>
    </w:p>
    <w:p w:rsidR="006D4A1B" w:rsidRPr="00974DCB" w:rsidRDefault="006D4A1B" w:rsidP="00974DCB">
      <w:pPr>
        <w:pStyle w:val="a3"/>
        <w:ind w:left="426"/>
        <w:jc w:val="both"/>
        <w:rPr>
          <w:sz w:val="16"/>
          <w:szCs w:val="16"/>
        </w:rPr>
      </w:pPr>
    </w:p>
    <w:p w:rsidR="006D4A1B" w:rsidRPr="00974DCB" w:rsidRDefault="00C94032" w:rsidP="00974DCB">
      <w:pPr>
        <w:pStyle w:val="a3"/>
        <w:numPr>
          <w:ilvl w:val="0"/>
          <w:numId w:val="12"/>
        </w:numPr>
        <w:ind w:left="426" w:hanging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Получит </w:t>
      </w:r>
      <w:r w:rsidR="006D4A1B" w:rsidRPr="00974DCB">
        <w:rPr>
          <w:sz w:val="28"/>
          <w:szCs w:val="28"/>
        </w:rPr>
        <w:t>дальнейше</w:t>
      </w:r>
      <w:r>
        <w:rPr>
          <w:sz w:val="28"/>
          <w:szCs w:val="28"/>
        </w:rPr>
        <w:t>е</w:t>
      </w:r>
      <w:r w:rsidR="006D4A1B" w:rsidRPr="00974DCB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</w:t>
      </w:r>
      <w:r w:rsidR="006D4A1B" w:rsidRPr="00974DCB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="004249FD">
        <w:rPr>
          <w:sz w:val="28"/>
          <w:szCs w:val="28"/>
        </w:rPr>
        <w:t xml:space="preserve"> ландшафтно-</w:t>
      </w:r>
      <w:r w:rsidR="006D4A1B" w:rsidRPr="00974DCB">
        <w:rPr>
          <w:sz w:val="28"/>
          <w:szCs w:val="28"/>
        </w:rPr>
        <w:t>рекреационных территорий (водно-зелёного диаметра города) с учетом</w:t>
      </w:r>
      <w:r w:rsidR="00F62508">
        <w:rPr>
          <w:sz w:val="28"/>
          <w:szCs w:val="28"/>
        </w:rPr>
        <w:t xml:space="preserve"> формирования природного каркаса на основе естественных природных комплексов реки Днепр, с притоками </w:t>
      </w:r>
      <w:proofErr w:type="spellStart"/>
      <w:r w:rsidR="00F62508">
        <w:rPr>
          <w:sz w:val="28"/>
          <w:szCs w:val="28"/>
        </w:rPr>
        <w:t>Дебря</w:t>
      </w:r>
      <w:proofErr w:type="spellEnd"/>
      <w:r w:rsidR="00F62508">
        <w:rPr>
          <w:sz w:val="28"/>
          <w:szCs w:val="28"/>
        </w:rPr>
        <w:t xml:space="preserve">, </w:t>
      </w:r>
      <w:proofErr w:type="spellStart"/>
      <w:r w:rsidR="00F62508">
        <w:rPr>
          <w:sz w:val="28"/>
          <w:szCs w:val="28"/>
        </w:rPr>
        <w:t>Дубровенка</w:t>
      </w:r>
      <w:proofErr w:type="spellEnd"/>
      <w:r w:rsidR="00F62508">
        <w:rPr>
          <w:sz w:val="28"/>
          <w:szCs w:val="28"/>
        </w:rPr>
        <w:t xml:space="preserve">, </w:t>
      </w:r>
      <w:proofErr w:type="spellStart"/>
      <w:r w:rsidR="00F62508">
        <w:rPr>
          <w:sz w:val="28"/>
          <w:szCs w:val="28"/>
        </w:rPr>
        <w:t>Струшня.</w:t>
      </w:r>
      <w:r>
        <w:rPr>
          <w:sz w:val="28"/>
          <w:szCs w:val="28"/>
        </w:rPr>
        <w:t>Предлагается</w:t>
      </w:r>
      <w:proofErr w:type="spellEnd"/>
      <w:r>
        <w:rPr>
          <w:sz w:val="28"/>
          <w:szCs w:val="28"/>
        </w:rPr>
        <w:t xml:space="preserve"> с</w:t>
      </w:r>
      <w:r w:rsidR="00F62508">
        <w:rPr>
          <w:sz w:val="28"/>
          <w:szCs w:val="28"/>
        </w:rPr>
        <w:t>оздание на основе лесных массивов благоустроенных лесопарковых зон.</w:t>
      </w:r>
    </w:p>
    <w:p w:rsidR="006D4A1B" w:rsidRPr="00974DCB" w:rsidRDefault="006D4A1B" w:rsidP="00974DCB">
      <w:pPr>
        <w:pStyle w:val="a3"/>
        <w:ind w:left="426"/>
        <w:jc w:val="both"/>
        <w:rPr>
          <w:sz w:val="16"/>
          <w:szCs w:val="16"/>
        </w:rPr>
      </w:pPr>
    </w:p>
    <w:p w:rsidR="006D4A1B" w:rsidRPr="009D1ED6" w:rsidRDefault="009D1ED6" w:rsidP="006D4A1B">
      <w:pPr>
        <w:pStyle w:val="a3"/>
        <w:numPr>
          <w:ilvl w:val="0"/>
          <w:numId w:val="12"/>
        </w:numPr>
        <w:ind w:left="426" w:hanging="568"/>
        <w:jc w:val="both"/>
        <w:rPr>
          <w:sz w:val="28"/>
          <w:szCs w:val="28"/>
        </w:rPr>
      </w:pPr>
      <w:r w:rsidRPr="009D1ED6">
        <w:rPr>
          <w:sz w:val="28"/>
          <w:szCs w:val="28"/>
        </w:rPr>
        <w:t>Дальнейшее совершенствование транспортной структуры со строительством многоуровневых развязок для улучшения транспортного сообщения между районами города. Создание системы перехватывающих парковок в районе общегородского центра и выделение площадок для строительства многоуровневых паркингов</w:t>
      </w:r>
      <w:r>
        <w:rPr>
          <w:sz w:val="28"/>
          <w:szCs w:val="28"/>
        </w:rPr>
        <w:t>.</w:t>
      </w:r>
    </w:p>
    <w:p w:rsidR="006E15BA" w:rsidRPr="00226777" w:rsidRDefault="006E15BA">
      <w:pPr>
        <w:rPr>
          <w:sz w:val="28"/>
          <w:szCs w:val="28"/>
        </w:rPr>
      </w:pPr>
    </w:p>
    <w:sectPr w:rsidR="006E15BA" w:rsidRPr="00226777" w:rsidSect="006E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5DF"/>
    <w:multiLevelType w:val="hybridMultilevel"/>
    <w:tmpl w:val="DAC8CAC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2F73335"/>
    <w:multiLevelType w:val="hybridMultilevel"/>
    <w:tmpl w:val="4BD8144C"/>
    <w:lvl w:ilvl="0" w:tplc="041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35D26F63"/>
    <w:multiLevelType w:val="hybridMultilevel"/>
    <w:tmpl w:val="DCF4F89E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D6765D1"/>
    <w:multiLevelType w:val="hybridMultilevel"/>
    <w:tmpl w:val="A6743BA8"/>
    <w:lvl w:ilvl="0" w:tplc="D6C4B54A">
      <w:start w:val="2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0700A"/>
    <w:multiLevelType w:val="hybridMultilevel"/>
    <w:tmpl w:val="923CB62A"/>
    <w:lvl w:ilvl="0" w:tplc="BBEE4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D12F60"/>
    <w:multiLevelType w:val="hybridMultilevel"/>
    <w:tmpl w:val="1DE07FB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EB80477"/>
    <w:multiLevelType w:val="hybridMultilevel"/>
    <w:tmpl w:val="CFE88C16"/>
    <w:lvl w:ilvl="0" w:tplc="D6C4B54A">
      <w:start w:val="2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A92F25"/>
    <w:multiLevelType w:val="hybridMultilevel"/>
    <w:tmpl w:val="A14ED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A43C4"/>
    <w:multiLevelType w:val="hybridMultilevel"/>
    <w:tmpl w:val="DD48BE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FF7FD3"/>
    <w:multiLevelType w:val="hybridMultilevel"/>
    <w:tmpl w:val="17C8A4B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A83956"/>
    <w:multiLevelType w:val="hybridMultilevel"/>
    <w:tmpl w:val="B7EC85C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A1B"/>
    <w:rsid w:val="00122B18"/>
    <w:rsid w:val="0020032F"/>
    <w:rsid w:val="00226777"/>
    <w:rsid w:val="00323945"/>
    <w:rsid w:val="00360E58"/>
    <w:rsid w:val="003C571D"/>
    <w:rsid w:val="004249FD"/>
    <w:rsid w:val="0048035F"/>
    <w:rsid w:val="006A02C4"/>
    <w:rsid w:val="006D4A1B"/>
    <w:rsid w:val="006E15BA"/>
    <w:rsid w:val="00866CF0"/>
    <w:rsid w:val="00912C22"/>
    <w:rsid w:val="00974DCB"/>
    <w:rsid w:val="009D1ED6"/>
    <w:rsid w:val="009D2C92"/>
    <w:rsid w:val="00A214F4"/>
    <w:rsid w:val="00AF033E"/>
    <w:rsid w:val="00B8670C"/>
    <w:rsid w:val="00C37E59"/>
    <w:rsid w:val="00C94032"/>
    <w:rsid w:val="00D85F53"/>
    <w:rsid w:val="00E25C38"/>
    <w:rsid w:val="00F62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A1B"/>
    <w:pPr>
      <w:ind w:left="720"/>
      <w:contextualSpacing/>
    </w:pPr>
  </w:style>
  <w:style w:type="table" w:styleId="a4">
    <w:name w:val="Table Grid"/>
    <w:basedOn w:val="a1"/>
    <w:uiPriority w:val="59"/>
    <w:rsid w:val="006D4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3CEAD-C5E8-4D34-AD75-DD2325D2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Тихонович Ирина Олеговна</cp:lastModifiedBy>
  <cp:revision>8</cp:revision>
  <cp:lastPrinted>2016-09-26T09:16:00Z</cp:lastPrinted>
  <dcterms:created xsi:type="dcterms:W3CDTF">2016-09-26T05:55:00Z</dcterms:created>
  <dcterms:modified xsi:type="dcterms:W3CDTF">2016-09-28T12:38:00Z</dcterms:modified>
</cp:coreProperties>
</file>